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43BB" w14:textId="77777777" w:rsidR="00896749" w:rsidRDefault="00F51A61" w:rsidP="00CD6218">
      <w:pPr>
        <w:pStyle w:val="BookTitle1"/>
        <w:rPr>
          <w:lang w:val="en-US"/>
        </w:rPr>
      </w:pPr>
      <w:r>
        <w:rPr>
          <w:noProof/>
        </w:rPr>
        <w:drawing>
          <wp:anchor distT="0" distB="0" distL="114300" distR="114300" simplePos="0" relativeHeight="251658240" behindDoc="0" locked="0" layoutInCell="1" allowOverlap="1" wp14:anchorId="7B38C78A" wp14:editId="3F8A5BDF">
            <wp:simplePos x="0" y="0"/>
            <wp:positionH relativeFrom="column">
              <wp:posOffset>8255</wp:posOffset>
            </wp:positionH>
            <wp:positionV relativeFrom="paragraph">
              <wp:posOffset>3810</wp:posOffset>
            </wp:positionV>
            <wp:extent cx="5562600" cy="3113405"/>
            <wp:effectExtent l="0" t="0" r="0" b="0"/>
            <wp:wrapTopAndBottom/>
            <wp:docPr id="688178097" name="drawing" descr="Oranga Tamariki logo. This is a Pou in a black outline with bold, black wording that reads Oranga Tamariki Ministry for Children to the right of the Po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78097" name="drawing" descr="Oranga Tamariki logo. This is a Pou in a black outline with bold, black wording that reads Oranga Tamariki Ministry for Children to the right of the Pou&#10;"/>
                    <pic:cNvPicPr/>
                  </pic:nvPicPr>
                  <pic:blipFill>
                    <a:blip r:embed="rId13">
                      <a:extLst>
                        <a:ext uri="{28A0092B-C50C-407E-A947-70E740481C1C}">
                          <a14:useLocalDpi xmlns:a14="http://schemas.microsoft.com/office/drawing/2010/main" val="0"/>
                        </a:ext>
                      </a:extLst>
                    </a:blip>
                    <a:stretch>
                      <a:fillRect/>
                    </a:stretch>
                  </pic:blipFill>
                  <pic:spPr>
                    <a:xfrm>
                      <a:off x="0" y="0"/>
                      <a:ext cx="5562600" cy="31134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96749" w:rsidRPr="00896749">
        <w:rPr>
          <w:lang w:val="en-US"/>
        </w:rPr>
        <w:t>Te</w:t>
      </w:r>
      <w:proofErr w:type="spellEnd"/>
      <w:r w:rsidR="00896749" w:rsidRPr="00896749">
        <w:rPr>
          <w:lang w:val="en-US"/>
        </w:rPr>
        <w:t xml:space="preserve"> </w:t>
      </w:r>
      <w:proofErr w:type="spellStart"/>
      <w:r w:rsidR="00896749" w:rsidRPr="00896749">
        <w:rPr>
          <w:lang w:val="en-US"/>
        </w:rPr>
        <w:t>Mātātaki</w:t>
      </w:r>
      <w:proofErr w:type="spellEnd"/>
      <w:r w:rsidR="00896749" w:rsidRPr="00896749">
        <w:rPr>
          <w:lang w:val="en-US"/>
        </w:rPr>
        <w:t xml:space="preserve"> 2026: </w:t>
      </w:r>
    </w:p>
    <w:p w14:paraId="5B9A454D" w14:textId="010FC117" w:rsidR="00CD6218" w:rsidRPr="005607DB" w:rsidRDefault="00896749" w:rsidP="00CD6218">
      <w:pPr>
        <w:pStyle w:val="BookTitle1"/>
      </w:pPr>
      <w:r w:rsidRPr="00896749">
        <w:rPr>
          <w:lang w:val="en-US"/>
        </w:rPr>
        <w:t>A summary</w:t>
      </w:r>
    </w:p>
    <w:p w14:paraId="5C26EF39" w14:textId="77777777" w:rsidR="00F65F9C" w:rsidRPr="005607DB" w:rsidRDefault="00F65F9C" w:rsidP="00F51A61">
      <w:pPr>
        <w:spacing w:before="240"/>
        <w:rPr>
          <w:szCs w:val="36"/>
          <w:lang w:val="mi-NZ"/>
        </w:rPr>
      </w:pPr>
      <w:r w:rsidRPr="005607DB">
        <w:rPr>
          <w:szCs w:val="36"/>
          <w:lang w:val="mi-NZ"/>
        </w:rPr>
        <w:t>Adapted in 2026 by Accessible Formats Service,</w:t>
      </w:r>
      <w:r w:rsidRPr="005607DB">
        <w:rPr>
          <w:szCs w:val="36"/>
          <w:lang w:val="mi-NZ"/>
        </w:rPr>
        <w:br/>
        <w:t>Blind Low Vision NZ, Auckland</w:t>
      </w:r>
    </w:p>
    <w:p w14:paraId="61E5CAA2" w14:textId="368E44A9" w:rsidR="00F65F9C" w:rsidRDefault="00F65F9C" w:rsidP="00F51A61">
      <w:pPr>
        <w:pStyle w:val="imagecaption"/>
        <w:spacing w:before="240"/>
        <w:rPr>
          <w:lang w:val="mi-NZ"/>
        </w:rPr>
      </w:pPr>
      <w:r w:rsidRPr="005607DB">
        <w:rPr>
          <w:b/>
          <w:bCs/>
          <w:lang w:val="mi-NZ"/>
        </w:rPr>
        <w:t>Transcriber's Note:</w:t>
      </w:r>
      <w:r w:rsidRPr="005607DB">
        <w:rPr>
          <w:lang w:val="mi-NZ"/>
        </w:rPr>
        <w:t xml:space="preserve"> The logo at the top of the page is:  </w:t>
      </w:r>
      <w:r w:rsidR="00F51A61">
        <w:rPr>
          <w:lang w:val="mi-NZ"/>
        </w:rPr>
        <w:t>ORANGA TAMARIKI Ministry for Children</w:t>
      </w:r>
    </w:p>
    <w:p w14:paraId="2C4E56B1" w14:textId="77777777" w:rsidR="000D6FEC" w:rsidRDefault="000D6FEC" w:rsidP="00F51A61">
      <w:pPr>
        <w:spacing w:before="240"/>
        <w:rPr>
          <w:rFonts w:cs="Arial"/>
          <w:b/>
          <w:bCs/>
          <w:kern w:val="32"/>
          <w:sz w:val="60"/>
          <w:szCs w:val="32"/>
          <w:lang w:val="en-NZ"/>
        </w:rPr>
        <w:sectPr w:rsidR="000D6FEC" w:rsidSect="003F50A5">
          <w:headerReference w:type="even" r:id="rId14"/>
          <w:headerReference w:type="default" r:id="rId15"/>
          <w:footerReference w:type="default" r:id="rId16"/>
          <w:headerReference w:type="first" r:id="rId17"/>
          <w:pgSz w:w="11906" w:h="16838" w:code="9"/>
          <w:pgMar w:top="1134" w:right="1247" w:bottom="1247" w:left="1247" w:header="624" w:footer="624" w:gutter="0"/>
          <w:pgNumType w:start="1"/>
          <w:cols w:space="708"/>
          <w:docGrid w:linePitch="653"/>
        </w:sectPr>
      </w:pPr>
    </w:p>
    <w:p w14:paraId="030F4285" w14:textId="58E94BB4" w:rsidR="002F7002" w:rsidRPr="002F7002" w:rsidRDefault="00CF3098" w:rsidP="005C5A22">
      <w:pPr>
        <w:pStyle w:val="Heading1"/>
        <w:spacing w:before="240" w:after="120"/>
        <w:rPr>
          <w:lang w:val="en-NZ"/>
        </w:rPr>
      </w:pPr>
      <w:proofErr w:type="spellStart"/>
      <w:r w:rsidRPr="00CF3098">
        <w:rPr>
          <w:lang w:val="en-US"/>
        </w:rPr>
        <w:t>Te</w:t>
      </w:r>
      <w:proofErr w:type="spellEnd"/>
      <w:r w:rsidRPr="00CF3098">
        <w:rPr>
          <w:lang w:val="en-US"/>
        </w:rPr>
        <w:t xml:space="preserve"> </w:t>
      </w:r>
      <w:proofErr w:type="spellStart"/>
      <w:r w:rsidRPr="00CF3098">
        <w:rPr>
          <w:lang w:val="en-US"/>
        </w:rPr>
        <w:t>Mātātaki</w:t>
      </w:r>
      <w:proofErr w:type="spellEnd"/>
      <w:r w:rsidRPr="00CF3098">
        <w:rPr>
          <w:lang w:val="en-US"/>
        </w:rPr>
        <w:t xml:space="preserve"> 2026: A summary</w:t>
      </w:r>
      <w:r w:rsidR="002F7002" w:rsidRPr="002F7002">
        <w:rPr>
          <w:lang w:val="en-NZ"/>
        </w:rPr>
        <w:t xml:space="preserve"> </w:t>
      </w:r>
    </w:p>
    <w:p w14:paraId="55CAAA2E" w14:textId="77777777" w:rsidR="00CF3098" w:rsidRPr="00CF3098" w:rsidRDefault="00CF3098" w:rsidP="00CF3098">
      <w:pPr>
        <w:pStyle w:val="Heading2"/>
        <w:rPr>
          <w:lang w:val="en-US"/>
        </w:rPr>
      </w:pPr>
      <w:r w:rsidRPr="00CF3098">
        <w:rPr>
          <w:lang w:val="en-US"/>
        </w:rPr>
        <w:t>Background</w:t>
      </w:r>
    </w:p>
    <w:p w14:paraId="5AEF868B" w14:textId="77777777" w:rsidR="00CF3098" w:rsidRPr="00CF3098" w:rsidRDefault="00CF3098" w:rsidP="00CF3098">
      <w:pPr>
        <w:spacing w:before="240"/>
        <w:rPr>
          <w:lang w:val="en-US"/>
        </w:rPr>
      </w:pPr>
      <w:proofErr w:type="spellStart"/>
      <w:r w:rsidRPr="00CF3098">
        <w:rPr>
          <w:b/>
          <w:bCs/>
          <w:lang w:val="en-US"/>
        </w:rPr>
        <w:t>Te</w:t>
      </w:r>
      <w:proofErr w:type="spellEnd"/>
      <w:r w:rsidRPr="00CF3098">
        <w:rPr>
          <w:b/>
          <w:bCs/>
          <w:lang w:val="en-US"/>
        </w:rPr>
        <w:t xml:space="preserve"> Tohu o </w:t>
      </w:r>
      <w:proofErr w:type="spellStart"/>
      <w:r w:rsidRPr="00CF3098">
        <w:rPr>
          <w:b/>
          <w:bCs/>
          <w:lang w:val="en-US"/>
        </w:rPr>
        <w:t>te</w:t>
      </w:r>
      <w:proofErr w:type="spellEnd"/>
      <w:r w:rsidRPr="00CF3098">
        <w:rPr>
          <w:b/>
          <w:bCs/>
          <w:lang w:val="en-US"/>
        </w:rPr>
        <w:t xml:space="preserve"> Ora</w:t>
      </w:r>
      <w:r w:rsidRPr="00CF3098">
        <w:rPr>
          <w:lang w:val="en-US"/>
        </w:rPr>
        <w:t xml:space="preserve"> is a regular survey run by Oranga Tamariki—Ministry for Children about the experiences of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in care.  </w:t>
      </w:r>
    </w:p>
    <w:p w14:paraId="3209688D" w14:textId="77777777" w:rsidR="00CF3098" w:rsidRPr="00CF3098" w:rsidRDefault="00CF3098" w:rsidP="00CF3098">
      <w:pPr>
        <w:spacing w:before="240"/>
        <w:rPr>
          <w:lang w:val="en-US"/>
        </w:rPr>
      </w:pPr>
      <w:proofErr w:type="spellStart"/>
      <w:r w:rsidRPr="00CF3098">
        <w:rPr>
          <w:b/>
          <w:bCs/>
          <w:lang w:val="en-US"/>
        </w:rPr>
        <w:t>Te</w:t>
      </w:r>
      <w:proofErr w:type="spellEnd"/>
      <w:r w:rsidRPr="00CF3098">
        <w:rPr>
          <w:b/>
          <w:bCs/>
          <w:lang w:val="en-US"/>
        </w:rPr>
        <w:t xml:space="preserve"> </w:t>
      </w:r>
      <w:proofErr w:type="spellStart"/>
      <w:r w:rsidRPr="00CF3098">
        <w:rPr>
          <w:b/>
          <w:bCs/>
          <w:lang w:val="en-US"/>
        </w:rPr>
        <w:t>Mātātaki</w:t>
      </w:r>
      <w:proofErr w:type="spellEnd"/>
      <w:r w:rsidRPr="00CF3098">
        <w:rPr>
          <w:b/>
          <w:bCs/>
          <w:lang w:val="en-US"/>
        </w:rPr>
        <w:t xml:space="preserve"> 2026</w:t>
      </w:r>
      <w:r w:rsidRPr="00CF3098">
        <w:rPr>
          <w:lang w:val="en-US"/>
        </w:rPr>
        <w:t xml:space="preserve"> (available from </w:t>
      </w:r>
      <w:hyperlink r:id="rId18" w:history="1">
        <w:r w:rsidRPr="00CF3098">
          <w:rPr>
            <w:rStyle w:val="Hyperlink"/>
            <w:lang w:val="en-NZ"/>
          </w:rPr>
          <w:t>https://www.orangatamariki.govt.nz/about-us/research/our-research/te-matataki/</w:t>
        </w:r>
      </w:hyperlink>
      <w:r w:rsidRPr="00CF3098">
        <w:rPr>
          <w:lang w:val="en-US"/>
        </w:rPr>
        <w:t xml:space="preserve">, or shortened URL: </w:t>
      </w:r>
      <w:hyperlink r:id="rId19" w:history="1">
        <w:r w:rsidRPr="00CF3098">
          <w:rPr>
            <w:rStyle w:val="Hyperlink"/>
            <w:lang w:val="en-US"/>
          </w:rPr>
          <w:t>https://tinyurl.com/mvzcf4b5</w:t>
        </w:r>
      </w:hyperlink>
      <w:r w:rsidRPr="00CF3098">
        <w:rPr>
          <w:lang w:val="en-US"/>
        </w:rPr>
        <w:t xml:space="preserve">) is the report of findings from year 3 of </w:t>
      </w:r>
      <w:proofErr w:type="spellStart"/>
      <w:r w:rsidRPr="00CF3098">
        <w:rPr>
          <w:lang w:val="en-US"/>
        </w:rPr>
        <w:t>Te</w:t>
      </w:r>
      <w:proofErr w:type="spellEnd"/>
      <w:r w:rsidRPr="00CF3098">
        <w:rPr>
          <w:lang w:val="en-US"/>
        </w:rPr>
        <w:t xml:space="preserve"> Tohu o </w:t>
      </w:r>
      <w:proofErr w:type="spellStart"/>
      <w:r w:rsidRPr="00CF3098">
        <w:rPr>
          <w:lang w:val="en-US"/>
        </w:rPr>
        <w:t>te</w:t>
      </w:r>
      <w:proofErr w:type="spellEnd"/>
      <w:r w:rsidRPr="00CF3098">
        <w:rPr>
          <w:lang w:val="en-US"/>
        </w:rPr>
        <w:t xml:space="preserve"> Ora. </w:t>
      </w:r>
      <w:proofErr w:type="spellStart"/>
      <w:r w:rsidRPr="00CF3098">
        <w:rPr>
          <w:lang w:val="en-US"/>
        </w:rPr>
        <w:t>Te</w:t>
      </w:r>
      <w:proofErr w:type="spellEnd"/>
      <w:r w:rsidRPr="00CF3098">
        <w:rPr>
          <w:lang w:val="en-US"/>
        </w:rPr>
        <w:t xml:space="preserve"> </w:t>
      </w:r>
      <w:proofErr w:type="spellStart"/>
      <w:r w:rsidRPr="00CF3098">
        <w:rPr>
          <w:lang w:val="en-US"/>
        </w:rPr>
        <w:t>Mātātaki</w:t>
      </w:r>
      <w:proofErr w:type="spellEnd"/>
      <w:r w:rsidRPr="00CF3098">
        <w:rPr>
          <w:lang w:val="en-US"/>
        </w:rPr>
        <w:t xml:space="preserve"> makes </w:t>
      </w:r>
      <w:r w:rsidRPr="00CF3098" w:rsidDel="00671097">
        <w:rPr>
          <w:lang w:val="en-US"/>
        </w:rPr>
        <w:t xml:space="preserve">public the commitment </w:t>
      </w:r>
      <w:r w:rsidRPr="00CF3098">
        <w:rPr>
          <w:lang w:val="en-US"/>
        </w:rPr>
        <w:t>by</w:t>
      </w:r>
      <w:r w:rsidRPr="00CF3098" w:rsidDel="00671097">
        <w:rPr>
          <w:lang w:val="en-US"/>
        </w:rPr>
        <w:t xml:space="preserve"> </w:t>
      </w:r>
      <w:r w:rsidRPr="00CF3098">
        <w:rPr>
          <w:lang w:val="en-US"/>
        </w:rPr>
        <w:t xml:space="preserve">Oranga Tamariki to listen and respond to the voices of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in care and identifies four priority areas for action.  </w:t>
      </w:r>
    </w:p>
    <w:p w14:paraId="2DFCABD6" w14:textId="77777777" w:rsidR="00CF3098" w:rsidRPr="00CF3098" w:rsidRDefault="00CF3098" w:rsidP="00B17A3A">
      <w:pPr>
        <w:pStyle w:val="Heading2"/>
        <w:rPr>
          <w:lang w:val="en-US"/>
        </w:rPr>
      </w:pPr>
      <w:r w:rsidRPr="00CF3098">
        <w:rPr>
          <w:lang w:val="en-US"/>
        </w:rPr>
        <w:t xml:space="preserve">Acknowledgements </w:t>
      </w:r>
    </w:p>
    <w:p w14:paraId="5158F693" w14:textId="77777777" w:rsidR="00CF3098" w:rsidRPr="00CF3098" w:rsidRDefault="00CF3098" w:rsidP="00CF3098">
      <w:pPr>
        <w:spacing w:before="240"/>
        <w:rPr>
          <w:lang w:val="en-US"/>
        </w:rPr>
      </w:pPr>
      <w:r w:rsidRPr="00CF3098">
        <w:rPr>
          <w:lang w:val="en-US"/>
        </w:rPr>
        <w:t xml:space="preserve">Oranga Tamariki wants to acknowledge the 938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who chose to take part in the third </w:t>
      </w:r>
      <w:proofErr w:type="spellStart"/>
      <w:r w:rsidRPr="00CF3098">
        <w:rPr>
          <w:lang w:val="en-US"/>
        </w:rPr>
        <w:t>Te</w:t>
      </w:r>
      <w:proofErr w:type="spellEnd"/>
      <w:r w:rsidRPr="00CF3098">
        <w:rPr>
          <w:lang w:val="en-US"/>
        </w:rPr>
        <w:t xml:space="preserve"> Tohu o </w:t>
      </w:r>
      <w:proofErr w:type="spellStart"/>
      <w:r w:rsidRPr="00CF3098">
        <w:rPr>
          <w:lang w:val="en-US"/>
        </w:rPr>
        <w:t>te</w:t>
      </w:r>
      <w:proofErr w:type="spellEnd"/>
      <w:r w:rsidRPr="00CF3098">
        <w:rPr>
          <w:lang w:val="en-US"/>
        </w:rPr>
        <w:t xml:space="preserve"> Ora survey, including those who chose not to, or were not able to participate. </w:t>
      </w:r>
    </w:p>
    <w:p w14:paraId="5CF84A54" w14:textId="77777777" w:rsidR="00CF3098" w:rsidRPr="00CF3098" w:rsidRDefault="00CF3098" w:rsidP="00CF3098">
      <w:pPr>
        <w:spacing w:before="240"/>
        <w:rPr>
          <w:lang w:val="en-US"/>
        </w:rPr>
      </w:pPr>
      <w:r w:rsidRPr="00CF3098">
        <w:rPr>
          <w:lang w:val="en-US"/>
        </w:rPr>
        <w:t xml:space="preserve">Oranga Tamariki hears their voices and is committed to acting on what we have heard, to improve the experiences that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have with Oranga Tamariki and its services.  </w:t>
      </w:r>
    </w:p>
    <w:p w14:paraId="3C486C0E" w14:textId="77777777" w:rsidR="00CF3098" w:rsidRPr="00CF3098" w:rsidRDefault="00CF3098" w:rsidP="00B17A3A">
      <w:pPr>
        <w:pStyle w:val="Heading2"/>
        <w:rPr>
          <w:lang w:val="en-US"/>
        </w:rPr>
      </w:pPr>
      <w:r w:rsidRPr="00CF3098">
        <w:rPr>
          <w:lang w:val="en-US"/>
        </w:rPr>
        <w:t>How the survey worked</w:t>
      </w:r>
    </w:p>
    <w:p w14:paraId="4166325F" w14:textId="77777777" w:rsidR="00CF3098" w:rsidRPr="00CF3098" w:rsidRDefault="00CF3098" w:rsidP="00CF3098">
      <w:pPr>
        <w:spacing w:before="240"/>
        <w:rPr>
          <w:lang w:val="en-US"/>
        </w:rPr>
      </w:pPr>
      <w:r w:rsidRPr="00CF3098">
        <w:rPr>
          <w:lang w:val="en-US"/>
        </w:rPr>
        <w:t xml:space="preserve">The year 3 survey ran between September 2024 and May 2025. </w:t>
      </w:r>
      <w:proofErr w:type="spellStart"/>
      <w:r w:rsidRPr="00CF3098">
        <w:rPr>
          <w:lang w:val="en-US"/>
        </w:rPr>
        <w:t>Kaimahi</w:t>
      </w:r>
      <w:proofErr w:type="spellEnd"/>
      <w:r w:rsidRPr="00CF3098">
        <w:rPr>
          <w:lang w:val="en-US"/>
        </w:rPr>
        <w:t xml:space="preserve"> (mostly Oranga Tamariki social workers) offered </w:t>
      </w:r>
      <w:proofErr w:type="spellStart"/>
      <w:r w:rsidRPr="00CF3098">
        <w:rPr>
          <w:lang w:val="en-US"/>
        </w:rPr>
        <w:t>Te</w:t>
      </w:r>
      <w:proofErr w:type="spellEnd"/>
      <w:r w:rsidRPr="00CF3098">
        <w:rPr>
          <w:lang w:val="en-US"/>
        </w:rPr>
        <w:t xml:space="preserve"> Tohu o </w:t>
      </w:r>
      <w:proofErr w:type="spellStart"/>
      <w:r w:rsidRPr="00CF3098">
        <w:rPr>
          <w:lang w:val="en-US"/>
        </w:rPr>
        <w:t>te</w:t>
      </w:r>
      <w:proofErr w:type="spellEnd"/>
      <w:r w:rsidRPr="00CF3098">
        <w:rPr>
          <w:lang w:val="en-US"/>
        </w:rPr>
        <w:t xml:space="preserve"> Ora to 46 percent of the 10- to 17-year-olds in care at the time of the survey. </w:t>
      </w:r>
    </w:p>
    <w:p w14:paraId="08A745D3" w14:textId="77777777" w:rsidR="00CF3098" w:rsidRPr="00CF3098" w:rsidRDefault="00CF3098" w:rsidP="00434EBC">
      <w:pPr>
        <w:pStyle w:val="Heading3"/>
        <w:rPr>
          <w:lang w:val="en-US"/>
        </w:rPr>
      </w:pPr>
      <w:r w:rsidRPr="00CF3098">
        <w:rPr>
          <w:lang w:val="en-US"/>
        </w:rPr>
        <w:t>The survey questions</w:t>
      </w:r>
    </w:p>
    <w:p w14:paraId="142E64EE" w14:textId="77777777" w:rsidR="00CF3098" w:rsidRPr="00CF3098" w:rsidRDefault="00CF3098" w:rsidP="00CF3098">
      <w:pPr>
        <w:spacing w:before="240"/>
        <w:rPr>
          <w:lang w:val="en-US"/>
        </w:rPr>
      </w:pPr>
      <w:r w:rsidRPr="00CF3098">
        <w:rPr>
          <w:lang w:val="en-US"/>
        </w:rPr>
        <w:t xml:space="preserve">The survey included questions about things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have told us are important to them. Most questions asked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 rate how strongly they felt or how often something happened. The same questions are asked each time we run the survey, which makes it possible to see if things get better or not over time.</w:t>
      </w:r>
    </w:p>
    <w:p w14:paraId="52E2B78E" w14:textId="77777777" w:rsidR="00CF3098" w:rsidRPr="00CF3098" w:rsidRDefault="00CF3098" w:rsidP="00CF3098">
      <w:pPr>
        <w:spacing w:before="240"/>
        <w:rPr>
          <w:lang w:val="en-US"/>
        </w:rPr>
      </w:pPr>
      <w:r w:rsidRPr="00CF3098">
        <w:rPr>
          <w:lang w:val="en-US"/>
        </w:rPr>
        <w:t xml:space="preserve">In year 3 of the survey, we added new questions about goals, identity and safety and provided two places in the survey where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could type their answer in their own words. Because we asked about feelings of safety and gave options for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 share openly, we made sure that any safety or wellbeing concerns raised in the survey were individually followed up.</w:t>
      </w:r>
    </w:p>
    <w:p w14:paraId="5EA8AC29" w14:textId="77777777" w:rsidR="00CF3098" w:rsidRPr="00CF3098" w:rsidRDefault="00CF3098" w:rsidP="00434EBC">
      <w:pPr>
        <w:pStyle w:val="Heading3"/>
        <w:rPr>
          <w:lang w:val="en-US"/>
        </w:rPr>
      </w:pPr>
      <w:r w:rsidRPr="00CF3098">
        <w:rPr>
          <w:lang w:val="en-US"/>
        </w:rPr>
        <w:t>Who took part?</w:t>
      </w:r>
    </w:p>
    <w:p w14:paraId="07E1781D" w14:textId="77777777" w:rsidR="00CF3098" w:rsidRPr="00CF3098" w:rsidRDefault="00CF3098" w:rsidP="00CF3098">
      <w:pPr>
        <w:spacing w:before="240"/>
        <w:rPr>
          <w:lang w:val="en-US"/>
        </w:rPr>
      </w:pPr>
      <w:r w:rsidRPr="00CF3098">
        <w:rPr>
          <w:lang w:val="en-US"/>
        </w:rPr>
        <w:t xml:space="preserve">A total of 938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chose to take part in year 3 of the survey (around 23 percent of the total care population). There was an even split between male and female participants and</w:t>
      </w:r>
      <w:r w:rsidRPr="00CF3098" w:rsidDel="006526BF">
        <w:rPr>
          <w:lang w:val="en-US"/>
        </w:rPr>
        <w:t xml:space="preserve"> </w:t>
      </w:r>
      <w:r w:rsidRPr="00CF3098">
        <w:rPr>
          <w:lang w:val="en-US"/>
        </w:rPr>
        <w:t xml:space="preserve">just under two percent who identified as ‘another gender’. Tamariki and </w:t>
      </w:r>
      <w:proofErr w:type="spellStart"/>
      <w:r w:rsidRPr="00CF3098">
        <w:rPr>
          <w:lang w:val="en-US"/>
        </w:rPr>
        <w:t>rangatahi</w:t>
      </w:r>
      <w:proofErr w:type="spellEnd"/>
      <w:r w:rsidRPr="00CF3098">
        <w:rPr>
          <w:lang w:val="en-US"/>
        </w:rPr>
        <w:t xml:space="preserve"> who identified as Māori made up 61 percent of participants, followed by 48 percent who identified as New Zealand European. Samoan (10 percent), Cook Islands Māori (7 percent) and Tongan (4 percent) were the other main ethnicities identified. </w:t>
      </w:r>
    </w:p>
    <w:p w14:paraId="6FC9B47E" w14:textId="77777777" w:rsidR="00CF3098" w:rsidRPr="00CF3098" w:rsidRDefault="00CF3098" w:rsidP="00434EBC">
      <w:pPr>
        <w:pStyle w:val="Heading2"/>
        <w:rPr>
          <w:lang w:val="en-US"/>
        </w:rPr>
      </w:pPr>
      <w:r w:rsidRPr="00CF3098">
        <w:rPr>
          <w:lang w:val="en-US"/>
        </w:rPr>
        <w:t xml:space="preserve">What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told us</w:t>
      </w:r>
    </w:p>
    <w:p w14:paraId="281E3C50" w14:textId="77777777" w:rsidR="00CF3098" w:rsidRPr="00CF3098" w:rsidRDefault="00CF3098" w:rsidP="00CF3098">
      <w:pPr>
        <w:spacing w:before="240"/>
        <w:rPr>
          <w:lang w:val="en-US"/>
        </w:rPr>
      </w:pPr>
      <w:r w:rsidRPr="00CF3098">
        <w:rPr>
          <w:lang w:val="en-US"/>
        </w:rPr>
        <w:t xml:space="preserve">Overall, much of what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told us in year 3 was similar to the first two surveys, with slightly more positive responses to some of the questions. Compared to year 2 of the survey there were more positive ratings for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knowing their whakapapa and feeling that they could talk to their social worker. Compared to year 1 there were more positive responses for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feeling accepted for who they are, keeping in touch with whānau as much as they wanted to, having friends they could talk to and having opportunities to learn about their culture. </w:t>
      </w:r>
    </w:p>
    <w:p w14:paraId="2AFC8A54" w14:textId="77777777" w:rsidR="00CF3098" w:rsidRPr="00CF3098" w:rsidRDefault="00CF3098" w:rsidP="00434EBC">
      <w:pPr>
        <w:pStyle w:val="Heading3"/>
        <w:rPr>
          <w:lang w:val="en-US"/>
        </w:rPr>
      </w:pPr>
      <w:r w:rsidRPr="00CF3098">
        <w:rPr>
          <w:lang w:val="en-US"/>
        </w:rPr>
        <w:t>Experiences of being in care</w:t>
      </w:r>
    </w:p>
    <w:p w14:paraId="35537402" w14:textId="77777777" w:rsidR="00CF3098" w:rsidRPr="00CF3098" w:rsidRDefault="00CF3098" w:rsidP="00CF3098">
      <w:pPr>
        <w:spacing w:before="240"/>
        <w:rPr>
          <w:lang w:val="en-US"/>
        </w:rPr>
      </w:pPr>
      <w:r w:rsidRPr="00CF3098">
        <w:rPr>
          <w:lang w:val="en-US"/>
        </w:rPr>
        <w:t xml:space="preserve">Tamariki and </w:t>
      </w:r>
      <w:proofErr w:type="spellStart"/>
      <w:r w:rsidRPr="00CF3098">
        <w:rPr>
          <w:lang w:val="en-US"/>
        </w:rPr>
        <w:t>rangatahi</w:t>
      </w:r>
      <w:proofErr w:type="spellEnd"/>
      <w:r w:rsidRPr="00CF3098">
        <w:rPr>
          <w:lang w:val="en-US"/>
        </w:rPr>
        <w:t xml:space="preserve"> were asked questions about their experience of being in care. </w:t>
      </w:r>
    </w:p>
    <w:p w14:paraId="5D96531B" w14:textId="77777777" w:rsidR="00CF3098" w:rsidRPr="00CF3098" w:rsidRDefault="00CF3098" w:rsidP="00CF3098">
      <w:pPr>
        <w:spacing w:before="240"/>
        <w:rPr>
          <w:lang w:val="en-US"/>
        </w:rPr>
      </w:pPr>
      <w:r w:rsidRPr="00CF3098">
        <w:rPr>
          <w:b/>
          <w:bCs/>
          <w:lang w:val="en-US"/>
        </w:rPr>
        <w:t>Most</w:t>
      </w:r>
      <w:r w:rsidRPr="00CF3098">
        <w:rPr>
          <w:lang w:val="en-US"/>
        </w:rPr>
        <w:t xml:space="preserv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said the adults they lived with looked after them well all of the time (80 percent) and they definitely felt safe where they lived (80 percent).</w:t>
      </w:r>
    </w:p>
    <w:p w14:paraId="6AFF1F9A" w14:textId="77777777" w:rsidR="00CF3098" w:rsidRPr="00CF3098" w:rsidRDefault="00CF3098" w:rsidP="00CF3098">
      <w:pPr>
        <w:spacing w:before="240"/>
        <w:rPr>
          <w:lang w:val="en-US"/>
        </w:rPr>
      </w:pPr>
      <w:r w:rsidRPr="00CF3098">
        <w:rPr>
          <w:b/>
          <w:bCs/>
          <w:lang w:val="en-US"/>
        </w:rPr>
        <w:t>Many</w:t>
      </w:r>
      <w:r w:rsidRPr="00CF3098">
        <w:rPr>
          <w:lang w:val="en-US"/>
        </w:rPr>
        <w:t xml:space="preserv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said they definitely had people in their life that loved them no matter what (78 percent), the adults they lived with definitely accepted them for who they are (75 percent), they definitely felt settled where lived (69 percent), they definitely had a friend, or friends, they could talk to about anything (68 percent), and they definitely had somewhere they felt they belonged (66 percent).</w:t>
      </w:r>
    </w:p>
    <w:p w14:paraId="586C4D42" w14:textId="77777777" w:rsidR="00CF3098" w:rsidRPr="00CF3098" w:rsidRDefault="00CF3098" w:rsidP="00CF3098">
      <w:pPr>
        <w:spacing w:before="240"/>
        <w:rPr>
          <w:lang w:val="en-US"/>
        </w:rPr>
      </w:pPr>
      <w:r w:rsidRPr="00CF3098">
        <w:rPr>
          <w:b/>
          <w:bCs/>
          <w:lang w:val="en-US"/>
        </w:rPr>
        <w:t>Around half</w:t>
      </w:r>
      <w:r w:rsidRPr="00CF3098">
        <w:rPr>
          <w:lang w:val="en-US"/>
        </w:rPr>
        <w:t xml:space="preserve"> the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said they definitely felt supported to achieve their goals (56 percent), definitely got to keep in touch with their birth family/whānau as much as they wanted (52 percent), definitely found it easy to express their identity (52 percent), and definitely got the chance to learn about their culture (49 percent).</w:t>
      </w:r>
    </w:p>
    <w:p w14:paraId="4DDCAF9F" w14:textId="77777777" w:rsidR="00CF3098" w:rsidRPr="00CF3098" w:rsidRDefault="00CF3098" w:rsidP="00CF3098">
      <w:pPr>
        <w:spacing w:before="240"/>
        <w:rPr>
          <w:lang w:val="en-US"/>
        </w:rPr>
      </w:pPr>
      <w:r w:rsidRPr="00CF3098">
        <w:rPr>
          <w:b/>
          <w:bCs/>
          <w:lang w:val="en-US"/>
        </w:rPr>
        <w:t>Some</w:t>
      </w:r>
      <w:r w:rsidRPr="00CF3098">
        <w:rPr>
          <w:lang w:val="en-US"/>
        </w:rPr>
        <w:t xml:space="preserv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thought they would definitely have a good life when they got older (38 percent), said they got to have a say in decisions about their life all of the time (35 percent), and said they definitely knew their ancestry/whakapapa (25 percent).</w:t>
      </w:r>
    </w:p>
    <w:p w14:paraId="264A4E04" w14:textId="77777777" w:rsidR="00CF3098" w:rsidRPr="00CF3098" w:rsidRDefault="00CF3098" w:rsidP="00434EBC">
      <w:pPr>
        <w:pStyle w:val="Heading3"/>
        <w:rPr>
          <w:lang w:val="en-US"/>
        </w:rPr>
      </w:pPr>
      <w:r w:rsidRPr="00CF3098">
        <w:rPr>
          <w:lang w:val="en-US"/>
        </w:rPr>
        <w:t xml:space="preserve">The role of Oranga Tamariki </w:t>
      </w:r>
    </w:p>
    <w:p w14:paraId="0B9FAE79" w14:textId="77777777" w:rsidR="00CF3098" w:rsidRPr="00CF3098" w:rsidRDefault="00CF3098" w:rsidP="00CF3098">
      <w:pPr>
        <w:spacing w:before="240"/>
        <w:rPr>
          <w:lang w:val="en-US"/>
        </w:rPr>
      </w:pPr>
      <w:r w:rsidRPr="00CF3098">
        <w:rPr>
          <w:lang w:val="en-US"/>
        </w:rPr>
        <w:t xml:space="preserve">Tamariki and </w:t>
      </w:r>
      <w:proofErr w:type="spellStart"/>
      <w:r w:rsidRPr="00CF3098">
        <w:rPr>
          <w:lang w:val="en-US"/>
        </w:rPr>
        <w:t>rangatahi</w:t>
      </w:r>
      <w:proofErr w:type="spellEnd"/>
      <w:r w:rsidRPr="00CF3098">
        <w:rPr>
          <w:lang w:val="en-US"/>
        </w:rPr>
        <w:t xml:space="preserve"> were asked questions about the relationship with their social worker and whether they felt Oranga Tamariki made things better for them. </w:t>
      </w:r>
    </w:p>
    <w:p w14:paraId="07F50238" w14:textId="77777777" w:rsidR="00CF3098" w:rsidRPr="00CF3098" w:rsidRDefault="00CF3098" w:rsidP="00CF3098">
      <w:pPr>
        <w:spacing w:before="240"/>
        <w:rPr>
          <w:lang w:val="en-US"/>
        </w:rPr>
      </w:pPr>
      <w:r w:rsidRPr="00CF3098">
        <w:rPr>
          <w:b/>
          <w:bCs/>
          <w:lang w:val="en-US"/>
        </w:rPr>
        <w:t>Around half</w:t>
      </w:r>
      <w:r w:rsidRPr="00CF3098">
        <w:rPr>
          <w:lang w:val="en-US"/>
        </w:rPr>
        <w:t xml:space="preserve"> the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said they definitely felt they could talk to their social worker about their worries (48 percent) and said their social worker did what they said they would do all of the time (47 percent).  </w:t>
      </w:r>
    </w:p>
    <w:p w14:paraId="5D62E2E7" w14:textId="77777777" w:rsidR="00CF3098" w:rsidRPr="00CF3098" w:rsidRDefault="00CF3098" w:rsidP="00CF3098">
      <w:pPr>
        <w:spacing w:before="240"/>
        <w:rPr>
          <w:lang w:val="en-US"/>
        </w:rPr>
      </w:pPr>
      <w:r w:rsidRPr="00CF3098">
        <w:rPr>
          <w:b/>
          <w:bCs/>
          <w:lang w:val="en-US"/>
        </w:rPr>
        <w:t>Some</w:t>
      </w:r>
      <w:r w:rsidRPr="00CF3098">
        <w:rPr>
          <w:lang w:val="en-US"/>
        </w:rPr>
        <w:t xml:space="preserv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said Oranga Tamariki definitely helped to make things better for them (42 percent). </w:t>
      </w:r>
    </w:p>
    <w:p w14:paraId="35A7997A" w14:textId="77777777" w:rsidR="00CF3098" w:rsidRPr="00CF3098" w:rsidRDefault="00CF3098" w:rsidP="00434EBC">
      <w:pPr>
        <w:pStyle w:val="Heading3"/>
        <w:rPr>
          <w:lang w:val="en-US"/>
        </w:rPr>
      </w:pPr>
      <w:r w:rsidRPr="00CF3098">
        <w:rPr>
          <w:lang w:val="en-US"/>
        </w:rPr>
        <w:t>Differences by age, gender, and ethnicity</w:t>
      </w:r>
    </w:p>
    <w:p w14:paraId="79B7A3D3" w14:textId="77777777" w:rsidR="00CF3098" w:rsidRPr="00CF3098" w:rsidRDefault="00CF3098" w:rsidP="00CF3098">
      <w:pPr>
        <w:spacing w:before="240"/>
        <w:rPr>
          <w:lang w:val="en-US"/>
        </w:rPr>
      </w:pPr>
      <w:r w:rsidRPr="00CF3098">
        <w:rPr>
          <w:lang w:val="en-US"/>
        </w:rPr>
        <w:t xml:space="preserve">Generally, older </w:t>
      </w:r>
      <w:proofErr w:type="spellStart"/>
      <w:r w:rsidRPr="00CF3098">
        <w:rPr>
          <w:lang w:val="en-US"/>
        </w:rPr>
        <w:t>tamariki</w:t>
      </w:r>
      <w:proofErr w:type="spellEnd"/>
      <w:r w:rsidRPr="00CF3098">
        <w:rPr>
          <w:lang w:val="en-US"/>
        </w:rPr>
        <w:t xml:space="preserve"> were more likely to say that they got to keep in touch with birth family/whānau as much as they would like, they did not want to keep in touch with their birth family/whānau, they got to have a say in important decisions about their life, and they got the chance to learn about their culture. However, younger </w:t>
      </w:r>
      <w:proofErr w:type="spellStart"/>
      <w:r w:rsidRPr="00CF3098">
        <w:rPr>
          <w:lang w:val="en-US"/>
        </w:rPr>
        <w:t>tamariki</w:t>
      </w:r>
      <w:proofErr w:type="spellEnd"/>
      <w:r w:rsidRPr="00CF3098">
        <w:rPr>
          <w:lang w:val="en-US"/>
        </w:rPr>
        <w:t xml:space="preserve"> were more likely to say that Oranga Tamariki helped to make things better for them. </w:t>
      </w:r>
    </w:p>
    <w:p w14:paraId="1514D2EF" w14:textId="77777777" w:rsidR="00CF3098" w:rsidRPr="00CF3098" w:rsidRDefault="00CF3098" w:rsidP="00CF3098">
      <w:pPr>
        <w:spacing w:before="240"/>
        <w:rPr>
          <w:lang w:val="en-US"/>
        </w:rPr>
      </w:pPr>
      <w:r w:rsidRPr="00CF3098">
        <w:rPr>
          <w:lang w:val="en-US"/>
        </w:rPr>
        <w:t xml:space="preserve">There were very similar findings between male and female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However, those who identified as male were more likely to say that Oranga Tamariki helped make things better for them. Due to the small number of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who identified as ‘another gender’, significant differences for this group were unable to be tested. However, there was a trend where those who identified as another gender tended to give more negative responses than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who identified as male or female.</w:t>
      </w:r>
    </w:p>
    <w:p w14:paraId="5AECE946" w14:textId="77777777" w:rsidR="00CF3098" w:rsidRPr="00CF3098" w:rsidRDefault="00CF3098" w:rsidP="00CF3098">
      <w:pPr>
        <w:spacing w:before="240"/>
        <w:rPr>
          <w:lang w:val="en-US"/>
        </w:rPr>
      </w:pPr>
      <w:r w:rsidRPr="00CF3098">
        <w:rPr>
          <w:lang w:val="en-US"/>
        </w:rPr>
        <w:t xml:space="preserve">Tamariki and </w:t>
      </w:r>
      <w:proofErr w:type="spellStart"/>
      <w:r w:rsidRPr="00CF3098">
        <w:rPr>
          <w:lang w:val="en-US"/>
        </w:rPr>
        <w:t>rangatahi</w:t>
      </w:r>
      <w:proofErr w:type="spellEnd"/>
      <w:r w:rsidRPr="00CF3098">
        <w:rPr>
          <w:lang w:val="en-US"/>
        </w:rPr>
        <w:t xml:space="preserve"> who identified as Māori, one or more Pacific ethnicities, or both Māori and one or more Pacific ethnicities were more likely to say they got the chance to learn about their culture. Tamariki and </w:t>
      </w:r>
      <w:proofErr w:type="spellStart"/>
      <w:r w:rsidRPr="00CF3098">
        <w:rPr>
          <w:lang w:val="en-US"/>
        </w:rPr>
        <w:t>rangatahi</w:t>
      </w:r>
      <w:proofErr w:type="spellEnd"/>
      <w:r w:rsidRPr="00CF3098">
        <w:rPr>
          <w:lang w:val="en-US"/>
        </w:rPr>
        <w:t xml:space="preserve"> who identified as at least one Pacific ethnicity were more likely to say that Oranga Tamariki helped to make things better for them. </w:t>
      </w:r>
    </w:p>
    <w:p w14:paraId="4DBE0316" w14:textId="77777777" w:rsidR="00CF3098" w:rsidRPr="00CF3098" w:rsidRDefault="00CF3098" w:rsidP="00434EBC">
      <w:pPr>
        <w:pStyle w:val="Heading3"/>
        <w:rPr>
          <w:lang w:val="en-US"/>
        </w:rPr>
      </w:pPr>
      <w:r w:rsidRPr="00CF3098">
        <w:rPr>
          <w:lang w:val="en-US"/>
        </w:rPr>
        <w:t>In their own words</w:t>
      </w:r>
    </w:p>
    <w:p w14:paraId="0D8948F9" w14:textId="77777777" w:rsidR="00CF3098" w:rsidRPr="00CF3098" w:rsidRDefault="00CF3098" w:rsidP="00CF3098">
      <w:pPr>
        <w:spacing w:before="240"/>
        <w:rPr>
          <w:lang w:val="en-US"/>
        </w:rPr>
      </w:pPr>
      <w:r w:rsidRPr="00CF3098">
        <w:rPr>
          <w:lang w:val="en-US"/>
        </w:rPr>
        <w:t>Open-ended questions were introduced for the first time in the year 3 survey, and participants could choose to add their own words to the following questions:</w:t>
      </w:r>
    </w:p>
    <w:p w14:paraId="66C13419" w14:textId="77777777" w:rsidR="00CF3098" w:rsidRPr="00CF3098" w:rsidRDefault="00CF3098" w:rsidP="00434EBC">
      <w:pPr>
        <w:pStyle w:val="Heading4"/>
      </w:pPr>
      <w:r w:rsidRPr="00CF3098">
        <w:t>Do you feel safe where you live now?</w:t>
      </w:r>
    </w:p>
    <w:p w14:paraId="1CF89367" w14:textId="77777777" w:rsidR="00CF3098" w:rsidRPr="00CF3098" w:rsidRDefault="00CF3098" w:rsidP="00CF3098">
      <w:pPr>
        <w:spacing w:before="240"/>
        <w:rPr>
          <w:lang w:val="en-US"/>
        </w:rPr>
      </w:pPr>
      <w:r w:rsidRPr="00CF3098">
        <w:rPr>
          <w:lang w:val="en-US"/>
        </w:rPr>
        <w:t xml:space="preserve">20 percent of participants added their own thoughts, usually to tell us about the circumstances that made them feel safe, for example, being in an environment free of physical, verbal and emotional harm. </w:t>
      </w:r>
    </w:p>
    <w:p w14:paraId="073B949D" w14:textId="77777777" w:rsidR="00CF3098" w:rsidRPr="00CF3098" w:rsidRDefault="00CF3098" w:rsidP="00CF3098">
      <w:pPr>
        <w:spacing w:before="240"/>
        <w:rPr>
          <w:lang w:val="en-US"/>
        </w:rPr>
      </w:pPr>
      <w:r w:rsidRPr="00CF3098">
        <w:rPr>
          <w:lang w:val="en-US"/>
        </w:rPr>
        <w:t xml:space="preserve">Some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told us about what made them feel unsafe, including changing placements and temporary housing, missing family or not feeling accepted. </w:t>
      </w:r>
    </w:p>
    <w:p w14:paraId="13C0F55F" w14:textId="77777777" w:rsidR="00CF3098" w:rsidRPr="00CF3098" w:rsidRDefault="00CF3098" w:rsidP="00434EBC">
      <w:pPr>
        <w:pStyle w:val="Heading4"/>
      </w:pPr>
      <w:r w:rsidRPr="00CF3098">
        <w:t>Is there anything else you would like to tell us?</w:t>
      </w:r>
    </w:p>
    <w:p w14:paraId="6C920909" w14:textId="77777777" w:rsidR="00CF3098" w:rsidRPr="00CF3098" w:rsidRDefault="00CF3098" w:rsidP="00CF3098">
      <w:pPr>
        <w:spacing w:before="240"/>
        <w:rPr>
          <w:lang w:val="en-US"/>
        </w:rPr>
      </w:pPr>
      <w:r w:rsidRPr="00CF3098">
        <w:rPr>
          <w:lang w:val="en-US"/>
        </w:rPr>
        <w:t>About 20 percent of participants responded to this question. Many responses were about their experiences with social workers, including both positive and negative responses.</w:t>
      </w:r>
    </w:p>
    <w:p w14:paraId="3971A212" w14:textId="77777777" w:rsidR="00CF3098" w:rsidRPr="00CF3098" w:rsidRDefault="00CF3098" w:rsidP="00CF3098">
      <w:pPr>
        <w:spacing w:before="240"/>
        <w:rPr>
          <w:lang w:val="en-US"/>
        </w:rPr>
      </w:pPr>
      <w:r w:rsidRPr="00CF3098">
        <w:rPr>
          <w:lang w:val="en-US"/>
        </w:rPr>
        <w:t xml:space="preserve">Other topics that were mentioned included having their rights upheld within the care system in relation to contact with whānau, making complaints or providing feedback. </w:t>
      </w:r>
    </w:p>
    <w:p w14:paraId="5763537F" w14:textId="77777777" w:rsidR="00CF3098" w:rsidRPr="00CF3098" w:rsidRDefault="00CF3098" w:rsidP="00434EBC">
      <w:pPr>
        <w:pStyle w:val="Heading2"/>
        <w:rPr>
          <w:lang w:val="en-US"/>
        </w:rPr>
      </w:pPr>
      <w:r w:rsidRPr="00CF3098">
        <w:rPr>
          <w:lang w:val="en-US"/>
        </w:rPr>
        <w:t>Four priority areas for action</w:t>
      </w:r>
    </w:p>
    <w:p w14:paraId="18870981" w14:textId="77777777" w:rsidR="00CF3098" w:rsidRPr="00CF3098" w:rsidRDefault="00CF3098" w:rsidP="00CF3098">
      <w:pPr>
        <w:spacing w:before="240"/>
        <w:rPr>
          <w:lang w:val="en-NZ"/>
        </w:rPr>
      </w:pPr>
      <w:r w:rsidRPr="00CF3098">
        <w:rPr>
          <w:lang w:val="en-NZ"/>
        </w:rPr>
        <w:t xml:space="preserve">To respond to what </w:t>
      </w:r>
      <w:proofErr w:type="spellStart"/>
      <w:r w:rsidRPr="00CF3098">
        <w:rPr>
          <w:lang w:val="en-NZ"/>
        </w:rPr>
        <w:t>tamariki</w:t>
      </w:r>
      <w:proofErr w:type="spellEnd"/>
      <w:r w:rsidRPr="00CF3098">
        <w:rPr>
          <w:lang w:val="en-NZ"/>
        </w:rPr>
        <w:t xml:space="preserve"> and </w:t>
      </w:r>
      <w:proofErr w:type="spellStart"/>
      <w:r w:rsidRPr="00CF3098">
        <w:rPr>
          <w:lang w:val="en-NZ"/>
        </w:rPr>
        <w:t>rangatahi</w:t>
      </w:r>
      <w:proofErr w:type="spellEnd"/>
      <w:r w:rsidRPr="00CF3098">
        <w:rPr>
          <w:lang w:val="en-NZ"/>
        </w:rPr>
        <w:t xml:space="preserve"> told us, four priority areas for action have been identified:</w:t>
      </w:r>
    </w:p>
    <w:p w14:paraId="0F844F97" w14:textId="2F7C682B" w:rsidR="00CF3098" w:rsidRPr="00CF3098" w:rsidRDefault="00F321E0" w:rsidP="00CF3098">
      <w:pPr>
        <w:numPr>
          <w:ilvl w:val="0"/>
          <w:numId w:val="12"/>
        </w:numPr>
        <w:spacing w:before="240"/>
        <w:rPr>
          <w:lang w:val="en-US"/>
        </w:rPr>
      </w:pPr>
      <w:r>
        <w:rPr>
          <w:lang w:val="en-US"/>
        </w:rPr>
        <w:t xml:space="preserve"> </w:t>
      </w:r>
      <w:r w:rsidR="00CF3098" w:rsidRPr="00CF3098">
        <w:rPr>
          <w:lang w:val="en-US"/>
        </w:rPr>
        <w:t xml:space="preserve">Supporting and enabling younger </w:t>
      </w:r>
      <w:proofErr w:type="spellStart"/>
      <w:r w:rsidR="00CF3098" w:rsidRPr="00CF3098">
        <w:rPr>
          <w:lang w:val="en-US"/>
        </w:rPr>
        <w:t>tamariki</w:t>
      </w:r>
      <w:proofErr w:type="spellEnd"/>
      <w:r w:rsidR="00CF3098" w:rsidRPr="00CF3098">
        <w:rPr>
          <w:lang w:val="en-US"/>
        </w:rPr>
        <w:t xml:space="preserve"> to participate in decisions about their lives. </w:t>
      </w:r>
    </w:p>
    <w:p w14:paraId="61EE1065" w14:textId="52B50992" w:rsidR="00CF3098" w:rsidRPr="00CF3098" w:rsidRDefault="00F321E0" w:rsidP="00CF3098">
      <w:pPr>
        <w:numPr>
          <w:ilvl w:val="0"/>
          <w:numId w:val="12"/>
        </w:numPr>
        <w:spacing w:before="240"/>
        <w:rPr>
          <w:lang w:val="en-US"/>
        </w:rPr>
      </w:pPr>
      <w:r>
        <w:rPr>
          <w:lang w:val="en-US"/>
        </w:rPr>
        <w:t xml:space="preserve"> </w:t>
      </w:r>
      <w:r w:rsidR="00CF3098" w:rsidRPr="00CF3098">
        <w:rPr>
          <w:lang w:val="en-US"/>
        </w:rPr>
        <w:t xml:space="preserve">Increasing awareness of and engagement with Transition Support Services to help </w:t>
      </w:r>
      <w:proofErr w:type="spellStart"/>
      <w:r w:rsidR="00CF3098" w:rsidRPr="00CF3098">
        <w:rPr>
          <w:lang w:val="en-US"/>
        </w:rPr>
        <w:t>tamariki</w:t>
      </w:r>
      <w:proofErr w:type="spellEnd"/>
      <w:r w:rsidR="00CF3098" w:rsidRPr="00CF3098">
        <w:rPr>
          <w:lang w:val="en-US"/>
        </w:rPr>
        <w:t xml:space="preserve"> and </w:t>
      </w:r>
      <w:proofErr w:type="spellStart"/>
      <w:r w:rsidR="00CF3098" w:rsidRPr="00CF3098">
        <w:rPr>
          <w:lang w:val="en-US"/>
        </w:rPr>
        <w:t>rangatahi</w:t>
      </w:r>
      <w:proofErr w:type="spellEnd"/>
      <w:r w:rsidR="00CF3098" w:rsidRPr="00CF3098">
        <w:rPr>
          <w:lang w:val="en-US"/>
        </w:rPr>
        <w:t xml:space="preserve"> feel more confident as they become adults. </w:t>
      </w:r>
    </w:p>
    <w:p w14:paraId="04F7E9E8" w14:textId="063CF89D" w:rsidR="00CF3098" w:rsidRPr="00CF3098" w:rsidRDefault="00F321E0" w:rsidP="00CF3098">
      <w:pPr>
        <w:numPr>
          <w:ilvl w:val="0"/>
          <w:numId w:val="12"/>
        </w:numPr>
        <w:spacing w:before="240"/>
        <w:rPr>
          <w:lang w:val="en-US"/>
        </w:rPr>
      </w:pPr>
      <w:r>
        <w:rPr>
          <w:lang w:val="en-US"/>
        </w:rPr>
        <w:t xml:space="preserve"> </w:t>
      </w:r>
      <w:r w:rsidR="00CF3098" w:rsidRPr="00CF3098">
        <w:rPr>
          <w:lang w:val="en-US"/>
        </w:rPr>
        <w:t xml:space="preserve">Improving </w:t>
      </w:r>
      <w:proofErr w:type="spellStart"/>
      <w:r w:rsidR="00CF3098" w:rsidRPr="00CF3098">
        <w:rPr>
          <w:lang w:val="en-US"/>
        </w:rPr>
        <w:t>tamariki</w:t>
      </w:r>
      <w:proofErr w:type="spellEnd"/>
      <w:r w:rsidR="00CF3098" w:rsidRPr="00CF3098">
        <w:rPr>
          <w:lang w:val="en-US"/>
        </w:rPr>
        <w:t xml:space="preserve"> and </w:t>
      </w:r>
      <w:proofErr w:type="spellStart"/>
      <w:r w:rsidR="00CF3098" w:rsidRPr="00CF3098">
        <w:rPr>
          <w:lang w:val="en-US"/>
        </w:rPr>
        <w:t>rangatahi</w:t>
      </w:r>
      <w:proofErr w:type="spellEnd"/>
      <w:r w:rsidR="00CF3098" w:rsidRPr="00CF3098">
        <w:rPr>
          <w:lang w:val="en-US"/>
        </w:rPr>
        <w:t xml:space="preserve"> safety.  </w:t>
      </w:r>
    </w:p>
    <w:p w14:paraId="35D51C62" w14:textId="6C1A58F4" w:rsidR="00CF3098" w:rsidRPr="00CF3098" w:rsidRDefault="00F321E0" w:rsidP="00CF3098">
      <w:pPr>
        <w:numPr>
          <w:ilvl w:val="0"/>
          <w:numId w:val="12"/>
        </w:numPr>
        <w:spacing w:before="240"/>
        <w:rPr>
          <w:lang w:val="en-US"/>
        </w:rPr>
      </w:pPr>
      <w:r>
        <w:rPr>
          <w:lang w:val="en-US"/>
        </w:rPr>
        <w:t xml:space="preserve"> </w:t>
      </w:r>
      <w:r w:rsidR="00CF3098" w:rsidRPr="00CF3098">
        <w:rPr>
          <w:lang w:val="en-US"/>
        </w:rPr>
        <w:t xml:space="preserve">Strengthening and promoting channels for </w:t>
      </w:r>
      <w:proofErr w:type="spellStart"/>
      <w:r w:rsidR="00CF3098" w:rsidRPr="00CF3098">
        <w:rPr>
          <w:lang w:val="en-US"/>
        </w:rPr>
        <w:t>tamariki</w:t>
      </w:r>
      <w:proofErr w:type="spellEnd"/>
      <w:r w:rsidR="00CF3098" w:rsidRPr="00CF3098">
        <w:rPr>
          <w:lang w:val="en-US"/>
        </w:rPr>
        <w:t xml:space="preserve"> and </w:t>
      </w:r>
      <w:proofErr w:type="spellStart"/>
      <w:r w:rsidR="00CF3098" w:rsidRPr="00CF3098">
        <w:rPr>
          <w:lang w:val="en-US"/>
        </w:rPr>
        <w:t>rangatahi</w:t>
      </w:r>
      <w:proofErr w:type="spellEnd"/>
      <w:r w:rsidR="00CF3098" w:rsidRPr="00CF3098">
        <w:rPr>
          <w:lang w:val="en-US"/>
        </w:rPr>
        <w:t xml:space="preserve"> voice. </w:t>
      </w:r>
    </w:p>
    <w:p w14:paraId="4BAEB0CB" w14:textId="77777777" w:rsidR="00CF3098" w:rsidRPr="00CF3098" w:rsidRDefault="00CF3098" w:rsidP="00CF3098">
      <w:pPr>
        <w:spacing w:before="240"/>
        <w:rPr>
          <w:lang w:val="en-NZ"/>
        </w:rPr>
      </w:pPr>
      <w:r w:rsidRPr="00CF3098">
        <w:rPr>
          <w:lang w:val="en-NZ"/>
        </w:rPr>
        <w:t>Some of the ways that Oranga Tamariki is taking action in these areas include:</w:t>
      </w:r>
    </w:p>
    <w:p w14:paraId="07C149BF" w14:textId="77777777" w:rsidR="00CF3098" w:rsidRPr="00CF3098" w:rsidRDefault="00CF3098" w:rsidP="00CF3098">
      <w:pPr>
        <w:numPr>
          <w:ilvl w:val="0"/>
          <w:numId w:val="11"/>
        </w:numPr>
        <w:spacing w:before="240"/>
        <w:rPr>
          <w:lang w:val="en-NZ"/>
        </w:rPr>
      </w:pPr>
      <w:r w:rsidRPr="00CF3098">
        <w:rPr>
          <w:lang w:val="en-US"/>
        </w:rPr>
        <w:t xml:space="preserve">Ongoing training and support for social workers to support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to be involved in decisions about their lives. </w:t>
      </w:r>
    </w:p>
    <w:p w14:paraId="1D36CA61" w14:textId="77777777" w:rsidR="00CF3098" w:rsidRPr="00CF3098" w:rsidRDefault="00CF3098" w:rsidP="00CF3098">
      <w:pPr>
        <w:numPr>
          <w:ilvl w:val="0"/>
          <w:numId w:val="11"/>
        </w:numPr>
        <w:spacing w:before="240"/>
        <w:rPr>
          <w:lang w:val="en-NZ"/>
        </w:rPr>
      </w:pPr>
      <w:r w:rsidRPr="00CF3098">
        <w:rPr>
          <w:lang w:val="en-NZ"/>
        </w:rPr>
        <w:t xml:space="preserve">New planning tools, technology, and channels to improve how </w:t>
      </w:r>
      <w:proofErr w:type="spellStart"/>
      <w:r w:rsidRPr="00CF3098">
        <w:rPr>
          <w:lang w:val="en-NZ"/>
        </w:rPr>
        <w:t>tamariki</w:t>
      </w:r>
      <w:proofErr w:type="spellEnd"/>
      <w:r w:rsidRPr="00CF3098">
        <w:rPr>
          <w:lang w:val="en-NZ"/>
        </w:rPr>
        <w:t xml:space="preserve"> and </w:t>
      </w:r>
      <w:proofErr w:type="spellStart"/>
      <w:r w:rsidRPr="00CF3098">
        <w:rPr>
          <w:lang w:val="en-NZ"/>
        </w:rPr>
        <w:t>rangatahi</w:t>
      </w:r>
      <w:proofErr w:type="spellEnd"/>
      <w:r w:rsidRPr="00CF3098">
        <w:rPr>
          <w:lang w:val="en-NZ"/>
        </w:rPr>
        <w:t xml:space="preserve"> voices are recorded in our systems and then used to support their care needs.</w:t>
      </w:r>
    </w:p>
    <w:p w14:paraId="59FEA23C" w14:textId="77777777" w:rsidR="00CF3098" w:rsidRPr="00CF3098" w:rsidRDefault="00CF3098" w:rsidP="00CF3098">
      <w:pPr>
        <w:numPr>
          <w:ilvl w:val="0"/>
          <w:numId w:val="11"/>
        </w:numPr>
        <w:spacing w:before="240"/>
        <w:rPr>
          <w:lang w:val="en-NZ"/>
        </w:rPr>
      </w:pPr>
      <w:r w:rsidRPr="00CF3098">
        <w:rPr>
          <w:lang w:val="en-NZ"/>
        </w:rPr>
        <w:t xml:space="preserve">Social worker training and support that helps improve planning and provide information as </w:t>
      </w:r>
      <w:proofErr w:type="spellStart"/>
      <w:r w:rsidRPr="00CF3098">
        <w:rPr>
          <w:lang w:val="en-NZ"/>
        </w:rPr>
        <w:t>rangatahi</w:t>
      </w:r>
      <w:proofErr w:type="spellEnd"/>
      <w:r w:rsidRPr="00CF3098">
        <w:rPr>
          <w:lang w:val="en-NZ"/>
        </w:rPr>
        <w:t xml:space="preserve"> transition into adulthood. </w:t>
      </w:r>
    </w:p>
    <w:p w14:paraId="18A2BE14" w14:textId="77777777" w:rsidR="00CF3098" w:rsidRPr="00CF3098" w:rsidRDefault="00CF3098" w:rsidP="00CF3098">
      <w:pPr>
        <w:numPr>
          <w:ilvl w:val="0"/>
          <w:numId w:val="11"/>
        </w:numPr>
        <w:spacing w:before="240"/>
        <w:rPr>
          <w:lang w:val="en-NZ"/>
        </w:rPr>
      </w:pPr>
      <w:r w:rsidRPr="00CF3098">
        <w:rPr>
          <w:lang w:val="en-NZ"/>
        </w:rPr>
        <w:t xml:space="preserve">Launching a more accessible Report of Concern process for whanau, professionals, and members of the public, so that Oranga Tamariki can respond more quickly to safety and wellbeing concerns. </w:t>
      </w:r>
    </w:p>
    <w:p w14:paraId="3662B66B" w14:textId="77777777" w:rsidR="00CF3098" w:rsidRPr="00CF3098" w:rsidRDefault="00CF3098" w:rsidP="00CF3098">
      <w:pPr>
        <w:numPr>
          <w:ilvl w:val="0"/>
          <w:numId w:val="11"/>
        </w:numPr>
        <w:spacing w:before="240"/>
        <w:rPr>
          <w:lang w:val="en-US"/>
        </w:rPr>
      </w:pPr>
      <w:r w:rsidRPr="00CF3098">
        <w:rPr>
          <w:lang w:val="en-US"/>
        </w:rPr>
        <w:t xml:space="preserve">Improving ways to understand and record the needs of disabled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in care. This helps caregivers be informed about any specific care needs and for the right support to be put in place. </w:t>
      </w:r>
    </w:p>
    <w:p w14:paraId="03FD06B5" w14:textId="572FA9D8" w:rsidR="00CF3098" w:rsidRPr="00CF3098" w:rsidRDefault="00CF3098" w:rsidP="00CF3098">
      <w:pPr>
        <w:numPr>
          <w:ilvl w:val="0"/>
          <w:numId w:val="11"/>
        </w:numPr>
        <w:spacing w:before="240"/>
        <w:rPr>
          <w:lang w:val="en-NZ"/>
        </w:rPr>
      </w:pPr>
      <w:r w:rsidRPr="00CF3098">
        <w:rPr>
          <w:lang w:val="en-NZ"/>
        </w:rPr>
        <w:t>Promoting Oranga Tamariki Transition Support Services and independent advocacy services provided by VOYCE–</w:t>
      </w:r>
      <w:proofErr w:type="spellStart"/>
      <w:r w:rsidRPr="00CF3098">
        <w:rPr>
          <w:lang w:val="en-NZ"/>
        </w:rPr>
        <w:t>Whakarongo</w:t>
      </w:r>
      <w:proofErr w:type="spellEnd"/>
      <w:r w:rsidRPr="00CF3098">
        <w:rPr>
          <w:lang w:val="en-NZ"/>
        </w:rPr>
        <w:t xml:space="preserve"> Mai.</w:t>
      </w:r>
    </w:p>
    <w:p w14:paraId="1CF70D72" w14:textId="77777777" w:rsidR="00CF3098" w:rsidRPr="00CF3098" w:rsidRDefault="00CF3098" w:rsidP="00CF3098">
      <w:pPr>
        <w:numPr>
          <w:ilvl w:val="0"/>
          <w:numId w:val="11"/>
        </w:numPr>
        <w:spacing w:before="240"/>
        <w:rPr>
          <w:lang w:val="en-US"/>
        </w:rPr>
      </w:pPr>
      <w:r w:rsidRPr="00CF3098">
        <w:rPr>
          <w:lang w:val="en-US"/>
        </w:rPr>
        <w:t xml:space="preserve">Increasing the range of ways that </w:t>
      </w:r>
      <w:proofErr w:type="spellStart"/>
      <w:r w:rsidRPr="00CF3098">
        <w:rPr>
          <w:lang w:val="en-US"/>
        </w:rPr>
        <w:t>tamariki</w:t>
      </w:r>
      <w:proofErr w:type="spellEnd"/>
      <w:r w:rsidRPr="00CF3098">
        <w:rPr>
          <w:lang w:val="en-US"/>
        </w:rPr>
        <w:t xml:space="preserve"> and </w:t>
      </w:r>
      <w:proofErr w:type="spellStart"/>
      <w:r w:rsidRPr="00CF3098">
        <w:rPr>
          <w:lang w:val="en-US"/>
        </w:rPr>
        <w:t>rangatahi</w:t>
      </w:r>
      <w:proofErr w:type="spellEnd"/>
      <w:r w:rsidRPr="00CF3098">
        <w:rPr>
          <w:lang w:val="en-US"/>
        </w:rPr>
        <w:t xml:space="preserve"> in residences can raise concerns, give feedback and reach out for advocacy support.</w:t>
      </w:r>
    </w:p>
    <w:p w14:paraId="4CCB9106" w14:textId="77777777" w:rsidR="00CF3098" w:rsidRPr="00CF3098" w:rsidRDefault="00CF3098" w:rsidP="00CF3098">
      <w:pPr>
        <w:spacing w:before="240"/>
        <w:rPr>
          <w:lang w:val="en-NZ"/>
        </w:rPr>
      </w:pPr>
      <w:r w:rsidRPr="00CF3098">
        <w:rPr>
          <w:lang w:val="en-NZ"/>
        </w:rPr>
        <w:t xml:space="preserve">Oranga Tamariki will continue to run </w:t>
      </w:r>
      <w:proofErr w:type="spellStart"/>
      <w:r w:rsidRPr="00CF3098">
        <w:rPr>
          <w:lang w:val="en-NZ"/>
        </w:rPr>
        <w:t>Te</w:t>
      </w:r>
      <w:proofErr w:type="spellEnd"/>
      <w:r w:rsidRPr="00CF3098">
        <w:rPr>
          <w:lang w:val="en-NZ"/>
        </w:rPr>
        <w:t xml:space="preserve"> Tohu o </w:t>
      </w:r>
      <w:proofErr w:type="spellStart"/>
      <w:r w:rsidRPr="00CF3098">
        <w:rPr>
          <w:lang w:val="en-NZ"/>
        </w:rPr>
        <w:t>te</w:t>
      </w:r>
      <w:proofErr w:type="spellEnd"/>
      <w:r w:rsidRPr="00CF3098">
        <w:rPr>
          <w:lang w:val="en-NZ"/>
        </w:rPr>
        <w:t xml:space="preserve"> Ora and hear directly from </w:t>
      </w:r>
      <w:proofErr w:type="spellStart"/>
      <w:r w:rsidRPr="00CF3098">
        <w:rPr>
          <w:lang w:val="en-NZ"/>
        </w:rPr>
        <w:t>tamariki</w:t>
      </w:r>
      <w:proofErr w:type="spellEnd"/>
      <w:r w:rsidRPr="00CF3098">
        <w:rPr>
          <w:lang w:val="en-NZ"/>
        </w:rPr>
        <w:t xml:space="preserve"> and </w:t>
      </w:r>
      <w:proofErr w:type="spellStart"/>
      <w:r w:rsidRPr="00CF3098">
        <w:rPr>
          <w:lang w:val="en-NZ"/>
        </w:rPr>
        <w:t>rangatahi</w:t>
      </w:r>
      <w:proofErr w:type="spellEnd"/>
      <w:r w:rsidRPr="00CF3098">
        <w:rPr>
          <w:lang w:val="en-NZ"/>
        </w:rPr>
        <w:t xml:space="preserve"> about their experiences in care.</w:t>
      </w:r>
    </w:p>
    <w:p w14:paraId="38877F60" w14:textId="77777777" w:rsidR="00CF3098" w:rsidRPr="00CF3098" w:rsidRDefault="00CF3098" w:rsidP="00434EBC">
      <w:pPr>
        <w:pStyle w:val="Heading2"/>
        <w:rPr>
          <w:lang w:val="en-NZ"/>
        </w:rPr>
      </w:pPr>
      <w:r w:rsidRPr="00CF3098">
        <w:rPr>
          <w:lang w:val="en-NZ"/>
        </w:rPr>
        <w:t>Contacts</w:t>
      </w:r>
    </w:p>
    <w:p w14:paraId="412E6ACE" w14:textId="77777777" w:rsidR="00CF3098" w:rsidRPr="00CF3098" w:rsidRDefault="00CF3098" w:rsidP="00CF3098">
      <w:pPr>
        <w:spacing w:before="240"/>
        <w:rPr>
          <w:lang w:val="en-US"/>
        </w:rPr>
      </w:pPr>
      <w:r w:rsidRPr="00CF3098">
        <w:rPr>
          <w:b/>
          <w:bCs/>
          <w:lang w:val="en-US"/>
        </w:rPr>
        <w:t>Oranga Tamariki:</w:t>
      </w:r>
      <w:r w:rsidRPr="00CF3098">
        <w:rPr>
          <w:lang w:val="en-US"/>
        </w:rPr>
        <w:t xml:space="preserve"> Website: </w:t>
      </w:r>
      <w:hyperlink r:id="rId20" w:history="1">
        <w:r w:rsidRPr="00CF3098">
          <w:rPr>
            <w:rStyle w:val="Hyperlink"/>
            <w:lang w:val="en-US"/>
          </w:rPr>
          <w:t>www.ot.govt.nz</w:t>
        </w:r>
      </w:hyperlink>
      <w:r w:rsidRPr="00CF3098">
        <w:rPr>
          <w:lang w:val="en-US"/>
        </w:rPr>
        <w:t xml:space="preserve">; Freephone number (24 hours): 0508 326 459; Email: </w:t>
      </w:r>
      <w:hyperlink r:id="rId21" w:history="1">
        <w:r w:rsidRPr="00CF3098">
          <w:rPr>
            <w:rStyle w:val="Hyperlink"/>
            <w:lang w:val="en-US"/>
          </w:rPr>
          <w:t>contact@ot.govt.nz</w:t>
        </w:r>
      </w:hyperlink>
    </w:p>
    <w:p w14:paraId="2CC42E03" w14:textId="77777777" w:rsidR="00CF3098" w:rsidRPr="00CF3098" w:rsidRDefault="00CF3098" w:rsidP="00CF3098">
      <w:pPr>
        <w:spacing w:before="240"/>
        <w:rPr>
          <w:lang w:val="en-US"/>
        </w:rPr>
      </w:pPr>
      <w:r w:rsidRPr="00CF3098">
        <w:rPr>
          <w:lang w:val="en-US"/>
        </w:rPr>
        <w:t xml:space="preserve">If you are Deaf, hard of hearing, deafblind, speech impaired or find it hard to talk, you can use the New Zealand Relay Service: </w:t>
      </w:r>
      <w:hyperlink r:id="rId22" w:history="1">
        <w:r w:rsidRPr="00CF3098">
          <w:rPr>
            <w:rStyle w:val="Hyperlink"/>
            <w:lang w:val="en-US"/>
          </w:rPr>
          <w:t>www.nzrelay.co.nz</w:t>
        </w:r>
      </w:hyperlink>
    </w:p>
    <w:p w14:paraId="7D26065F" w14:textId="6415C523" w:rsidR="00CF3098" w:rsidRDefault="00CF3098" w:rsidP="00CF3098">
      <w:pPr>
        <w:spacing w:before="240"/>
        <w:rPr>
          <w:lang w:val="en-US"/>
        </w:rPr>
      </w:pPr>
      <w:r w:rsidRPr="00CF3098">
        <w:rPr>
          <w:b/>
          <w:bCs/>
          <w:lang w:val="en-US"/>
        </w:rPr>
        <w:t xml:space="preserve">VOYCE </w:t>
      </w:r>
      <w:proofErr w:type="spellStart"/>
      <w:r w:rsidRPr="00CF3098">
        <w:rPr>
          <w:b/>
          <w:bCs/>
          <w:lang w:val="en-US"/>
        </w:rPr>
        <w:t>Whakarongo</w:t>
      </w:r>
      <w:proofErr w:type="spellEnd"/>
      <w:r w:rsidRPr="00CF3098">
        <w:rPr>
          <w:b/>
          <w:bCs/>
          <w:lang w:val="en-US"/>
        </w:rPr>
        <w:t xml:space="preserve"> Mai:</w:t>
      </w:r>
      <w:r w:rsidRPr="00CF3098">
        <w:rPr>
          <w:lang w:val="en-US"/>
        </w:rPr>
        <w:t xml:space="preserve"> Website: voyce.org.nz; Phone: 0800 486 923; Email: </w:t>
      </w:r>
      <w:hyperlink r:id="rId23" w:history="1">
        <w:r w:rsidR="00434EBC" w:rsidRPr="00912E6C">
          <w:rPr>
            <w:rStyle w:val="Hyperlink"/>
            <w:lang w:val="en-US"/>
          </w:rPr>
          <w:t>contactus@voyce.org.nz</w:t>
        </w:r>
      </w:hyperlink>
    </w:p>
    <w:p w14:paraId="14B46B0F" w14:textId="0F4CBACC" w:rsidR="00434EBC" w:rsidRPr="00434EBC" w:rsidRDefault="00434EBC" w:rsidP="00CF3098">
      <w:pPr>
        <w:spacing w:before="240"/>
        <w:rPr>
          <w:b/>
          <w:bCs/>
          <w:lang w:val="en-US"/>
        </w:rPr>
      </w:pPr>
      <w:r w:rsidRPr="00434EBC">
        <w:rPr>
          <w:b/>
          <w:bCs/>
          <w:lang w:val="en-US"/>
        </w:rPr>
        <w:t xml:space="preserve">End of </w:t>
      </w:r>
      <w:proofErr w:type="spellStart"/>
      <w:r w:rsidRPr="00434EBC">
        <w:rPr>
          <w:b/>
          <w:bCs/>
          <w:lang w:val="en-US"/>
        </w:rPr>
        <w:t>Te</w:t>
      </w:r>
      <w:proofErr w:type="spellEnd"/>
      <w:r w:rsidRPr="00434EBC">
        <w:rPr>
          <w:b/>
          <w:bCs/>
          <w:lang w:val="en-US"/>
        </w:rPr>
        <w:t xml:space="preserve"> </w:t>
      </w:r>
      <w:proofErr w:type="spellStart"/>
      <w:r w:rsidRPr="00434EBC">
        <w:rPr>
          <w:b/>
          <w:bCs/>
          <w:lang w:val="en-US"/>
        </w:rPr>
        <w:t>Mātātaki</w:t>
      </w:r>
      <w:proofErr w:type="spellEnd"/>
      <w:r w:rsidRPr="00434EBC">
        <w:rPr>
          <w:b/>
          <w:bCs/>
          <w:lang w:val="en-US"/>
        </w:rPr>
        <w:t xml:space="preserve"> 2026: A summary</w:t>
      </w:r>
    </w:p>
    <w:p w14:paraId="7181C932" w14:textId="5BF15EB2" w:rsidR="00E93E92" w:rsidRPr="00E93E92" w:rsidRDefault="00E93E92" w:rsidP="00CF3098">
      <w:pPr>
        <w:spacing w:before="240"/>
        <w:rPr>
          <w:b/>
          <w:bCs/>
          <w:lang w:val="en-NZ"/>
        </w:rPr>
      </w:pPr>
    </w:p>
    <w:sectPr w:rsidR="00E93E92" w:rsidRPr="00E93E92" w:rsidSect="003F50A5">
      <w:headerReference w:type="default" r:id="rId24"/>
      <w:footerReference w:type="default" r:id="rId25"/>
      <w:pgSz w:w="11906" w:h="16838" w:code="9"/>
      <w:pgMar w:top="1134" w:right="1247" w:bottom="1247"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993B6" w14:textId="77777777" w:rsidR="00FC6B1B" w:rsidRDefault="00FC6B1B">
      <w:r>
        <w:separator/>
      </w:r>
    </w:p>
  </w:endnote>
  <w:endnote w:type="continuationSeparator" w:id="0">
    <w:p w14:paraId="60896346" w14:textId="77777777" w:rsidR="00FC6B1B" w:rsidRDefault="00FC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C39" w14:textId="4CE41187" w:rsidR="00191849" w:rsidRDefault="00191849" w:rsidP="00191849">
    <w:pPr>
      <w:pStyle w:val="Footer"/>
      <w:framePr w:wrap="around" w:x="1561" w:y="-643"/>
    </w:pPr>
  </w:p>
  <w:p w14:paraId="1FFAB2BD" w14:textId="77777777" w:rsidR="000D6FEC" w:rsidRDefault="000D6FEC" w:rsidP="00191849">
    <w:pPr>
      <w:pStyle w:val="Footer"/>
      <w:framePr w:wrap="around" w:x="1561" w:y="-6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011620"/>
      <w:docPartObj>
        <w:docPartGallery w:val="Page Numbers (Bottom of Page)"/>
        <w:docPartUnique/>
      </w:docPartObj>
    </w:sdtPr>
    <w:sdtEndPr>
      <w:rPr>
        <w:noProof/>
      </w:rPr>
    </w:sdtEndPr>
    <w:sdtContent>
      <w:p w14:paraId="6081B51E" w14:textId="00C2F67D" w:rsidR="00ED04B9" w:rsidRDefault="00ED04B9" w:rsidP="00ED04B9">
        <w:pPr>
          <w:pStyle w:val="Footer"/>
          <w:framePr w:wrap="around" w:x="1466" w:y="-745"/>
        </w:pPr>
        <w:r>
          <w:fldChar w:fldCharType="begin"/>
        </w:r>
        <w:r>
          <w:instrText xml:space="preserve"> PAGE   \* MERGEFORMAT </w:instrText>
        </w:r>
        <w:r>
          <w:fldChar w:fldCharType="separate"/>
        </w:r>
        <w:r>
          <w:rPr>
            <w:noProof/>
          </w:rPr>
          <w:t>2</w:t>
        </w:r>
        <w:r>
          <w:rPr>
            <w:noProof/>
          </w:rPr>
          <w:fldChar w:fldCharType="end"/>
        </w:r>
      </w:p>
    </w:sdtContent>
  </w:sdt>
  <w:p w14:paraId="44878C87" w14:textId="77777777" w:rsidR="00ED04B9" w:rsidRDefault="00ED04B9" w:rsidP="00ED04B9">
    <w:pPr>
      <w:pStyle w:val="Footer"/>
      <w:framePr w:wrap="around" w:x="1466" w:y="-74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C31A7" w14:textId="77777777" w:rsidR="00FC6B1B" w:rsidRDefault="00FC6B1B">
      <w:r>
        <w:separator/>
      </w:r>
    </w:p>
  </w:footnote>
  <w:footnote w:type="continuationSeparator" w:id="0">
    <w:p w14:paraId="74978E9E" w14:textId="77777777" w:rsidR="00FC6B1B" w:rsidRDefault="00FC6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26CE" w14:textId="49E415BD" w:rsidR="00367837" w:rsidRDefault="00367837">
    <w:pPr>
      <w:pStyle w:val="Header"/>
    </w:pPr>
    <w:r>
      <w:rPr>
        <w:noProof/>
      </w:rPr>
      <mc:AlternateContent>
        <mc:Choice Requires="wps">
          <w:drawing>
            <wp:anchor distT="0" distB="0" distL="0" distR="0" simplePos="0" relativeHeight="251661312" behindDoc="0" locked="0" layoutInCell="1" allowOverlap="1" wp14:anchorId="4E22D165" wp14:editId="2443CBA4">
              <wp:simplePos x="635" y="635"/>
              <wp:positionH relativeFrom="page">
                <wp:align>center</wp:align>
              </wp:positionH>
              <wp:positionV relativeFrom="page">
                <wp:align>top</wp:align>
              </wp:positionV>
              <wp:extent cx="1333500" cy="457200"/>
              <wp:effectExtent l="0" t="0" r="0" b="0"/>
              <wp:wrapNone/>
              <wp:docPr id="407470654"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3500" cy="457200"/>
                      </a:xfrm>
                      <a:prstGeom prst="rect">
                        <a:avLst/>
                      </a:prstGeom>
                      <a:noFill/>
                      <a:ln>
                        <a:noFill/>
                      </a:ln>
                    </wps:spPr>
                    <wps:txbx>
                      <w:txbxContent>
                        <w:p w14:paraId="196789A6" w14:textId="34185363"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22D165" id="_x0000_t202" coordsize="21600,21600" o:spt="202" path="m,l,21600r21600,l21600,xe">
              <v:stroke joinstyle="miter"/>
              <v:path gradientshapeok="t" o:connecttype="rect"/>
            </v:shapetype>
            <v:shape id="Text Box 2" o:spid="_x0000_s1026" type="#_x0000_t202" alt="IN-CONFIDENCE" style="position:absolute;margin-left:0;margin-top:0;width:105pt;height:36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" filled="f" stroked="f">
              <v:fill o:detectmouseclick="t"/>
              <v:textbox style="mso-fit-shape-to-text:t" inset="0,15pt,0,0">
                <w:txbxContent>
                  <w:p w14:paraId="196789A6" w14:textId="34185363"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0825" w14:textId="7F64A8E7" w:rsidR="00683216" w:rsidRDefault="00367837">
    <w:pPr>
      <w:pStyle w:val="Header"/>
    </w:pPr>
    <w:r>
      <w:rPr>
        <w:noProof/>
        <w:lang w:eastAsia="ja-JP"/>
      </w:rPr>
      <mc:AlternateContent>
        <mc:Choice Requires="wps">
          <w:drawing>
            <wp:anchor distT="0" distB="0" distL="0" distR="0" simplePos="0" relativeHeight="251662336" behindDoc="0" locked="0" layoutInCell="1" allowOverlap="1" wp14:anchorId="53B0AF69" wp14:editId="7222A357">
              <wp:simplePos x="635" y="635"/>
              <wp:positionH relativeFrom="page">
                <wp:align>center</wp:align>
              </wp:positionH>
              <wp:positionV relativeFrom="page">
                <wp:align>top</wp:align>
              </wp:positionV>
              <wp:extent cx="1333500" cy="457200"/>
              <wp:effectExtent l="0" t="0" r="0" b="0"/>
              <wp:wrapNone/>
              <wp:docPr id="1595327"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3500" cy="457200"/>
                      </a:xfrm>
                      <a:prstGeom prst="rect">
                        <a:avLst/>
                      </a:prstGeom>
                      <a:noFill/>
                      <a:ln>
                        <a:noFill/>
                      </a:ln>
                    </wps:spPr>
                    <wps:txbx>
                      <w:txbxContent>
                        <w:p w14:paraId="6132F53D" w14:textId="7AF70909"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B0AF69" id="_x0000_t202" coordsize="21600,21600" o:spt="202" path="m,l,21600r21600,l21600,xe">
              <v:stroke joinstyle="miter"/>
              <v:path gradientshapeok="t" o:connecttype="rect"/>
            </v:shapetype>
            <v:shape id="Text Box 3" o:spid="_x0000_s1027" type="#_x0000_t202" alt="IN-CONFIDENCE" style="position:absolute;margin-left:0;margin-top:0;width:105pt;height:36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" filled="f" stroked="f">
              <v:fill o:detectmouseclick="t"/>
              <v:textbox style="mso-fit-shape-to-text:t" inset="0,15pt,0,0">
                <w:txbxContent>
                  <w:p w14:paraId="6132F53D" w14:textId="7AF70909"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v:textbox>
              <w10:wrap anchorx="page" anchory="page"/>
            </v:shape>
          </w:pict>
        </mc:Fallback>
      </mc:AlternateContent>
    </w:r>
    <w:r w:rsidR="00683216">
      <w:rPr>
        <w:noProof/>
        <w:lang w:eastAsia="ja-JP"/>
      </w:rPr>
      <mc:AlternateContent>
        <mc:Choice Requires="wps">
          <w:drawing>
            <wp:anchor distT="0" distB="0" distL="114300" distR="114300" simplePos="0" relativeHeight="251659264" behindDoc="0" locked="0" layoutInCell="1" allowOverlap="1" wp14:anchorId="50B158EB" wp14:editId="2AAE1B8F">
              <wp:simplePos x="0" y="0"/>
              <wp:positionH relativeFrom="column">
                <wp:posOffset>72390</wp:posOffset>
              </wp:positionH>
              <wp:positionV relativeFrom="page">
                <wp:posOffset>309245</wp:posOffset>
              </wp:positionV>
              <wp:extent cx="835819" cy="464343"/>
              <wp:effectExtent l="0" t="0" r="21590" b="12065"/>
              <wp:wrapNone/>
              <wp:docPr id="1982740208" name="Text Box 1982740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30DC133C" w14:textId="77777777" w:rsidR="00683216" w:rsidRPr="004432B4" w:rsidRDefault="00683216" w:rsidP="00683216">
                          <w:pPr>
                            <w:jc w:val="center"/>
                            <w:rPr>
                              <w:rStyle w:val="Emphasis"/>
                              <w:szCs w:val="36"/>
                            </w:rPr>
                          </w:pPr>
                          <w:r w:rsidRPr="004432B4">
                            <w:rPr>
                              <w:rStyle w:val="Emphasis"/>
                              <w:szCs w:val="36"/>
                            </w:rPr>
                            <w:t>18pt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D9E225D">
            <v:shapetype id="_x0000_t202" coordsize="21600,21600" o:spt="202" path="m,l,21600r21600,l21600,xe" w14:anchorId="50B158EB">
              <v:stroke joinstyle="miter"/>
              <v:path gradientshapeok="t" o:connecttype="rect"/>
            </v:shapetype>
            <v:shape id="Text Box 1982740208" style="position:absolute;margin-left:5.7pt;margin-top:24.35pt;width:65.8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mDFQIAACs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">
              <v:textbox inset="1.5mm,,1.5mm">
                <w:txbxContent>
                  <w:p w:rsidRPr="004432B4" w:rsidR="00683216" w:rsidP="00683216" w:rsidRDefault="00683216" w14:paraId="3FE7F991" w14:textId="77777777">
                    <w:pPr>
                      <w:jc w:val="center"/>
                      <w:rPr>
                        <w:rStyle w:val="Emphasis"/>
                        <w:szCs w:val="36"/>
                      </w:rPr>
                    </w:pPr>
                    <w:r w:rsidRPr="004432B4">
                      <w:rPr>
                        <w:rStyle w:val="Emphasis"/>
                        <w:szCs w:val="36"/>
                      </w:rPr>
                      <w:t>18pt</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F758" w14:textId="654F1FD8" w:rsidR="00367837" w:rsidRDefault="00367837">
    <w:pPr>
      <w:pStyle w:val="Header"/>
    </w:pPr>
    <w:r>
      <w:rPr>
        <w:noProof/>
      </w:rPr>
      <mc:AlternateContent>
        <mc:Choice Requires="wps">
          <w:drawing>
            <wp:anchor distT="0" distB="0" distL="0" distR="0" simplePos="0" relativeHeight="251660288" behindDoc="0" locked="0" layoutInCell="1" allowOverlap="1" wp14:anchorId="27858CFE" wp14:editId="1774CF10">
              <wp:simplePos x="635" y="635"/>
              <wp:positionH relativeFrom="page">
                <wp:align>center</wp:align>
              </wp:positionH>
              <wp:positionV relativeFrom="page">
                <wp:align>top</wp:align>
              </wp:positionV>
              <wp:extent cx="1333500" cy="457200"/>
              <wp:effectExtent l="0" t="0" r="0" b="0"/>
              <wp:wrapNone/>
              <wp:docPr id="123469433"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3500" cy="457200"/>
                      </a:xfrm>
                      <a:prstGeom prst="rect">
                        <a:avLst/>
                      </a:prstGeom>
                      <a:noFill/>
                      <a:ln>
                        <a:noFill/>
                      </a:ln>
                    </wps:spPr>
                    <wps:txbx>
                      <w:txbxContent>
                        <w:p w14:paraId="44954BFF" w14:textId="2E914E47"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858CFE" id="_x0000_t202" coordsize="21600,21600" o:spt="202" path="m,l,21600r21600,l21600,xe">
              <v:stroke joinstyle="miter"/>
              <v:path gradientshapeok="t" o:connecttype="rect"/>
            </v:shapetype>
            <v:shape id="Text Box 1" o:spid="_x0000_s1029" type="#_x0000_t202" alt="IN-CONFIDENCE" style="position:absolute;margin-left:0;margin-top:0;width:105pt;height:36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" filled="f" stroked="f">
              <v:fill o:detectmouseclick="t"/>
              <v:textbox style="mso-fit-shape-to-text:t" inset="0,15pt,0,0">
                <w:txbxContent>
                  <w:p w14:paraId="44954BFF" w14:textId="2E914E47"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6B63" w14:textId="1B2A31D9" w:rsidR="00683216" w:rsidRDefault="00367837">
    <w:pPr>
      <w:pStyle w:val="Header"/>
    </w:pPr>
    <w:r>
      <w:rPr>
        <w:noProof/>
      </w:rPr>
      <mc:AlternateContent>
        <mc:Choice Requires="wps">
          <w:drawing>
            <wp:anchor distT="0" distB="0" distL="0" distR="0" simplePos="0" relativeHeight="251663360" behindDoc="0" locked="0" layoutInCell="1" allowOverlap="1" wp14:anchorId="3CC71904" wp14:editId="55429FAF">
              <wp:simplePos x="635" y="635"/>
              <wp:positionH relativeFrom="page">
                <wp:align>center</wp:align>
              </wp:positionH>
              <wp:positionV relativeFrom="page">
                <wp:align>top</wp:align>
              </wp:positionV>
              <wp:extent cx="1333500" cy="457200"/>
              <wp:effectExtent l="0" t="0" r="0" b="0"/>
              <wp:wrapNone/>
              <wp:docPr id="1918826613"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3500" cy="457200"/>
                      </a:xfrm>
                      <a:prstGeom prst="rect">
                        <a:avLst/>
                      </a:prstGeom>
                      <a:noFill/>
                      <a:ln>
                        <a:noFill/>
                      </a:ln>
                    </wps:spPr>
                    <wps:txbx>
                      <w:txbxContent>
                        <w:p w14:paraId="79B97378" w14:textId="5A8FAF3D"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C71904" id="_x0000_t202" coordsize="21600,21600" o:spt="202" path="m,l,21600r21600,l21600,xe">
              <v:stroke joinstyle="miter"/>
              <v:path gradientshapeok="t" o:connecttype="rect"/>
            </v:shapetype>
            <v:shape id="Text Box 4" o:spid="_x0000_s1030" type="#_x0000_t202" alt="IN-CONFIDENCE" style="position:absolute;margin-left:0;margin-top:0;width:105pt;height:36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" filled="f" stroked="f">
              <v:fill o:detectmouseclick="t"/>
              <v:textbox style="mso-fit-shape-to-text:t" inset="0,15pt,0,0">
                <w:txbxContent>
                  <w:p w14:paraId="79B97378" w14:textId="5A8FAF3D" w:rsidR="00367837" w:rsidRPr="00367837" w:rsidRDefault="00367837" w:rsidP="00367837">
                    <w:pPr>
                      <w:spacing w:after="0"/>
                      <w:rPr>
                        <w:rFonts w:ascii="Aptos" w:eastAsia="Aptos" w:hAnsi="Aptos" w:cs="Aptos"/>
                        <w:noProof/>
                        <w:color w:val="000000"/>
                        <w:sz w:val="28"/>
                        <w:szCs w:val="28"/>
                      </w:rPr>
                    </w:pPr>
                    <w:r w:rsidRPr="00367837">
                      <w:rPr>
                        <w:rFonts w:ascii="Aptos" w:eastAsia="Aptos" w:hAnsi="Aptos" w:cs="Aptos"/>
                        <w:noProof/>
                        <w:color w:val="000000"/>
                        <w:sz w:val="28"/>
                        <w:szCs w:val="28"/>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C7FEA"/>
    <w:multiLevelType w:val="hybridMultilevel"/>
    <w:tmpl w:val="0164C9B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 w15:restartNumberingAfterBreak="0">
    <w:nsid w:val="0DD27109"/>
    <w:multiLevelType w:val="hybridMultilevel"/>
    <w:tmpl w:val="5D12DE0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 w15:restartNumberingAfterBreak="0">
    <w:nsid w:val="0F321190"/>
    <w:multiLevelType w:val="hybridMultilevel"/>
    <w:tmpl w:val="C8FE56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6D06058"/>
    <w:multiLevelType w:val="hybridMultilevel"/>
    <w:tmpl w:val="9E965AE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 w15:restartNumberingAfterBreak="0">
    <w:nsid w:val="20257600"/>
    <w:multiLevelType w:val="hybridMultilevel"/>
    <w:tmpl w:val="6E2C25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3CF960FF"/>
    <w:multiLevelType w:val="hybridMultilevel"/>
    <w:tmpl w:val="DD0C9E4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 w15:restartNumberingAfterBreak="0">
    <w:nsid w:val="50D009FA"/>
    <w:multiLevelType w:val="hybridMultilevel"/>
    <w:tmpl w:val="EB24899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 w15:restartNumberingAfterBreak="0">
    <w:nsid w:val="52611F5C"/>
    <w:multiLevelType w:val="hybridMultilevel"/>
    <w:tmpl w:val="733065B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6A354853"/>
    <w:multiLevelType w:val="hybridMultilevel"/>
    <w:tmpl w:val="D9807FC4"/>
    <w:lvl w:ilvl="0" w:tplc="1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0F0C"/>
    <w:multiLevelType w:val="hybridMultilevel"/>
    <w:tmpl w:val="E13C547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7EBE0AB0"/>
    <w:multiLevelType w:val="hybridMultilevel"/>
    <w:tmpl w:val="53B6FB4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89401918">
    <w:abstractNumId w:val="9"/>
  </w:num>
  <w:num w:numId="2" w16cid:durableId="1826358769">
    <w:abstractNumId w:val="0"/>
  </w:num>
  <w:num w:numId="3" w16cid:durableId="1112242082">
    <w:abstractNumId w:val="6"/>
  </w:num>
  <w:num w:numId="4" w16cid:durableId="1423641829">
    <w:abstractNumId w:val="10"/>
  </w:num>
  <w:num w:numId="5" w16cid:durableId="1024475534">
    <w:abstractNumId w:val="4"/>
  </w:num>
  <w:num w:numId="6" w16cid:durableId="578176561">
    <w:abstractNumId w:val="1"/>
  </w:num>
  <w:num w:numId="7" w16cid:durableId="1545673567">
    <w:abstractNumId w:val="5"/>
  </w:num>
  <w:num w:numId="8" w16cid:durableId="1007558494">
    <w:abstractNumId w:val="3"/>
  </w:num>
  <w:num w:numId="9" w16cid:durableId="1160265721">
    <w:abstractNumId w:val="11"/>
  </w:num>
  <w:num w:numId="10" w16cid:durableId="835147626">
    <w:abstractNumId w:val="7"/>
  </w:num>
  <w:num w:numId="11" w16cid:durableId="311102477">
    <w:abstractNumId w:val="2"/>
  </w:num>
  <w:num w:numId="12" w16cid:durableId="176784835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18"/>
    <w:rsid w:val="00000F70"/>
    <w:rsid w:val="00016497"/>
    <w:rsid w:val="00032CA6"/>
    <w:rsid w:val="000345FC"/>
    <w:rsid w:val="00040E78"/>
    <w:rsid w:val="00042A66"/>
    <w:rsid w:val="00045652"/>
    <w:rsid w:val="000604B2"/>
    <w:rsid w:val="000662BC"/>
    <w:rsid w:val="00067348"/>
    <w:rsid w:val="00074CED"/>
    <w:rsid w:val="000A119E"/>
    <w:rsid w:val="000A7436"/>
    <w:rsid w:val="000B2268"/>
    <w:rsid w:val="000B7E12"/>
    <w:rsid w:val="000C42F4"/>
    <w:rsid w:val="000C4FD0"/>
    <w:rsid w:val="000C5935"/>
    <w:rsid w:val="000D0038"/>
    <w:rsid w:val="000D2224"/>
    <w:rsid w:val="000D2CC9"/>
    <w:rsid w:val="000D3D3D"/>
    <w:rsid w:val="000D416D"/>
    <w:rsid w:val="000D4395"/>
    <w:rsid w:val="000D613D"/>
    <w:rsid w:val="000D6FEC"/>
    <w:rsid w:val="000D7895"/>
    <w:rsid w:val="000E4BC5"/>
    <w:rsid w:val="000E7097"/>
    <w:rsid w:val="000F57C8"/>
    <w:rsid w:val="000F5F76"/>
    <w:rsid w:val="000F7451"/>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8265A"/>
    <w:rsid w:val="00187EA7"/>
    <w:rsid w:val="00191849"/>
    <w:rsid w:val="001A0859"/>
    <w:rsid w:val="001A1181"/>
    <w:rsid w:val="001A2407"/>
    <w:rsid w:val="001A6044"/>
    <w:rsid w:val="001E071C"/>
    <w:rsid w:val="001E4E78"/>
    <w:rsid w:val="001E5B09"/>
    <w:rsid w:val="001F2F8C"/>
    <w:rsid w:val="001F4719"/>
    <w:rsid w:val="00202330"/>
    <w:rsid w:val="002076A0"/>
    <w:rsid w:val="00213645"/>
    <w:rsid w:val="002169B7"/>
    <w:rsid w:val="00216C22"/>
    <w:rsid w:val="002173EE"/>
    <w:rsid w:val="00226F53"/>
    <w:rsid w:val="00230ACB"/>
    <w:rsid w:val="00234FD3"/>
    <w:rsid w:val="002376BA"/>
    <w:rsid w:val="00242BDD"/>
    <w:rsid w:val="00246746"/>
    <w:rsid w:val="002509C9"/>
    <w:rsid w:val="00261011"/>
    <w:rsid w:val="00276FEB"/>
    <w:rsid w:val="00281420"/>
    <w:rsid w:val="002830B9"/>
    <w:rsid w:val="00287D29"/>
    <w:rsid w:val="00290F85"/>
    <w:rsid w:val="002976E3"/>
    <w:rsid w:val="002A00F5"/>
    <w:rsid w:val="002A0A02"/>
    <w:rsid w:val="002A71DB"/>
    <w:rsid w:val="002B3ED8"/>
    <w:rsid w:val="002C6A67"/>
    <w:rsid w:val="002D4042"/>
    <w:rsid w:val="002D4F42"/>
    <w:rsid w:val="002F14C1"/>
    <w:rsid w:val="002F7002"/>
    <w:rsid w:val="00301D32"/>
    <w:rsid w:val="0031535A"/>
    <w:rsid w:val="00315526"/>
    <w:rsid w:val="00320275"/>
    <w:rsid w:val="00320308"/>
    <w:rsid w:val="00323460"/>
    <w:rsid w:val="00331543"/>
    <w:rsid w:val="003367BB"/>
    <w:rsid w:val="00341A41"/>
    <w:rsid w:val="00353BD1"/>
    <w:rsid w:val="00356036"/>
    <w:rsid w:val="003623E2"/>
    <w:rsid w:val="003664DB"/>
    <w:rsid w:val="00367837"/>
    <w:rsid w:val="00367B77"/>
    <w:rsid w:val="00386CF4"/>
    <w:rsid w:val="00390C2D"/>
    <w:rsid w:val="003948E5"/>
    <w:rsid w:val="003A5B25"/>
    <w:rsid w:val="003B0ECF"/>
    <w:rsid w:val="003B339F"/>
    <w:rsid w:val="003B4E48"/>
    <w:rsid w:val="003C2D2F"/>
    <w:rsid w:val="003C446E"/>
    <w:rsid w:val="003D1E3F"/>
    <w:rsid w:val="003D276E"/>
    <w:rsid w:val="003D4FC6"/>
    <w:rsid w:val="003D50CB"/>
    <w:rsid w:val="003E00DE"/>
    <w:rsid w:val="003E3764"/>
    <w:rsid w:val="003E37B3"/>
    <w:rsid w:val="003E723A"/>
    <w:rsid w:val="003F2AEE"/>
    <w:rsid w:val="003F50A5"/>
    <w:rsid w:val="004002E4"/>
    <w:rsid w:val="004005FF"/>
    <w:rsid w:val="004049C1"/>
    <w:rsid w:val="00407A31"/>
    <w:rsid w:val="00422295"/>
    <w:rsid w:val="00425EF7"/>
    <w:rsid w:val="00433624"/>
    <w:rsid w:val="00434EBC"/>
    <w:rsid w:val="00435711"/>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30FB9"/>
    <w:rsid w:val="00532A81"/>
    <w:rsid w:val="00536268"/>
    <w:rsid w:val="0054449B"/>
    <w:rsid w:val="00551D3C"/>
    <w:rsid w:val="00557285"/>
    <w:rsid w:val="005607DB"/>
    <w:rsid w:val="00573507"/>
    <w:rsid w:val="005823D9"/>
    <w:rsid w:val="00595E50"/>
    <w:rsid w:val="005A00EC"/>
    <w:rsid w:val="005A158A"/>
    <w:rsid w:val="005B30E7"/>
    <w:rsid w:val="005B358A"/>
    <w:rsid w:val="005B4CFF"/>
    <w:rsid w:val="005C02EB"/>
    <w:rsid w:val="005C5A22"/>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4136A"/>
    <w:rsid w:val="00656038"/>
    <w:rsid w:val="0066771C"/>
    <w:rsid w:val="00671578"/>
    <w:rsid w:val="00671D8C"/>
    <w:rsid w:val="00673942"/>
    <w:rsid w:val="006806CA"/>
    <w:rsid w:val="00683216"/>
    <w:rsid w:val="0068372F"/>
    <w:rsid w:val="00686045"/>
    <w:rsid w:val="00691D2D"/>
    <w:rsid w:val="00694AF8"/>
    <w:rsid w:val="00695F79"/>
    <w:rsid w:val="006978F2"/>
    <w:rsid w:val="006A56B9"/>
    <w:rsid w:val="006B0813"/>
    <w:rsid w:val="006E33AA"/>
    <w:rsid w:val="006F2039"/>
    <w:rsid w:val="006F30FD"/>
    <w:rsid w:val="00711B31"/>
    <w:rsid w:val="00713CB9"/>
    <w:rsid w:val="00720281"/>
    <w:rsid w:val="00720386"/>
    <w:rsid w:val="0072308E"/>
    <w:rsid w:val="007233A1"/>
    <w:rsid w:val="007331FC"/>
    <w:rsid w:val="007365FB"/>
    <w:rsid w:val="00751A0A"/>
    <w:rsid w:val="00751D58"/>
    <w:rsid w:val="00754054"/>
    <w:rsid w:val="0076651C"/>
    <w:rsid w:val="00770AE1"/>
    <w:rsid w:val="00772447"/>
    <w:rsid w:val="00772840"/>
    <w:rsid w:val="0077713D"/>
    <w:rsid w:val="007A3874"/>
    <w:rsid w:val="007B1201"/>
    <w:rsid w:val="007B16CC"/>
    <w:rsid w:val="007B3C57"/>
    <w:rsid w:val="007B6573"/>
    <w:rsid w:val="007E6A23"/>
    <w:rsid w:val="00814E01"/>
    <w:rsid w:val="00821A3E"/>
    <w:rsid w:val="00833DBF"/>
    <w:rsid w:val="00841B0E"/>
    <w:rsid w:val="0085412B"/>
    <w:rsid w:val="00855DDB"/>
    <w:rsid w:val="00865040"/>
    <w:rsid w:val="00870D09"/>
    <w:rsid w:val="0087231E"/>
    <w:rsid w:val="008752D5"/>
    <w:rsid w:val="0087735A"/>
    <w:rsid w:val="00880535"/>
    <w:rsid w:val="00896749"/>
    <w:rsid w:val="008A1F03"/>
    <w:rsid w:val="008A3C02"/>
    <w:rsid w:val="008A6185"/>
    <w:rsid w:val="008A79B3"/>
    <w:rsid w:val="008B4B80"/>
    <w:rsid w:val="008C05BF"/>
    <w:rsid w:val="008C54E0"/>
    <w:rsid w:val="008D0182"/>
    <w:rsid w:val="008D040E"/>
    <w:rsid w:val="008D765A"/>
    <w:rsid w:val="008E3334"/>
    <w:rsid w:val="008E3CBB"/>
    <w:rsid w:val="008F1CB0"/>
    <w:rsid w:val="008F322C"/>
    <w:rsid w:val="009064D6"/>
    <w:rsid w:val="0092188B"/>
    <w:rsid w:val="0092554E"/>
    <w:rsid w:val="00933ADA"/>
    <w:rsid w:val="00935BA2"/>
    <w:rsid w:val="00940EBC"/>
    <w:rsid w:val="00947ACC"/>
    <w:rsid w:val="009550CD"/>
    <w:rsid w:val="00956751"/>
    <w:rsid w:val="0096418C"/>
    <w:rsid w:val="009717B2"/>
    <w:rsid w:val="00974661"/>
    <w:rsid w:val="00977D0C"/>
    <w:rsid w:val="00982735"/>
    <w:rsid w:val="0099016A"/>
    <w:rsid w:val="009A1808"/>
    <w:rsid w:val="009A3B10"/>
    <w:rsid w:val="009A55F3"/>
    <w:rsid w:val="009A6926"/>
    <w:rsid w:val="009B1097"/>
    <w:rsid w:val="009B443C"/>
    <w:rsid w:val="009D5955"/>
    <w:rsid w:val="009D7B9F"/>
    <w:rsid w:val="009E4FE7"/>
    <w:rsid w:val="009F0401"/>
    <w:rsid w:val="009F6A0C"/>
    <w:rsid w:val="00A059D1"/>
    <w:rsid w:val="00A070F8"/>
    <w:rsid w:val="00A129B8"/>
    <w:rsid w:val="00A21EAF"/>
    <w:rsid w:val="00A42944"/>
    <w:rsid w:val="00A42A40"/>
    <w:rsid w:val="00A56FFE"/>
    <w:rsid w:val="00A72BF0"/>
    <w:rsid w:val="00A80848"/>
    <w:rsid w:val="00A8394A"/>
    <w:rsid w:val="00AC1154"/>
    <w:rsid w:val="00AC3E46"/>
    <w:rsid w:val="00AC694B"/>
    <w:rsid w:val="00AD5CEA"/>
    <w:rsid w:val="00AD5EA2"/>
    <w:rsid w:val="00AE209E"/>
    <w:rsid w:val="00AE6CFA"/>
    <w:rsid w:val="00AF1240"/>
    <w:rsid w:val="00AF1467"/>
    <w:rsid w:val="00AF1D74"/>
    <w:rsid w:val="00AF43E6"/>
    <w:rsid w:val="00AF59BE"/>
    <w:rsid w:val="00AF7D89"/>
    <w:rsid w:val="00B134EE"/>
    <w:rsid w:val="00B17A3A"/>
    <w:rsid w:val="00B17F4D"/>
    <w:rsid w:val="00B2783B"/>
    <w:rsid w:val="00B536D7"/>
    <w:rsid w:val="00B560CC"/>
    <w:rsid w:val="00B61230"/>
    <w:rsid w:val="00B67A54"/>
    <w:rsid w:val="00B77D9A"/>
    <w:rsid w:val="00B9023F"/>
    <w:rsid w:val="00B910FB"/>
    <w:rsid w:val="00B917CC"/>
    <w:rsid w:val="00BA506C"/>
    <w:rsid w:val="00BB032D"/>
    <w:rsid w:val="00BB0A40"/>
    <w:rsid w:val="00BC6438"/>
    <w:rsid w:val="00BC6CF8"/>
    <w:rsid w:val="00BD0C55"/>
    <w:rsid w:val="00BD4A93"/>
    <w:rsid w:val="00BE034C"/>
    <w:rsid w:val="00BE0EF0"/>
    <w:rsid w:val="00BF1852"/>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3FC9"/>
    <w:rsid w:val="00C763EC"/>
    <w:rsid w:val="00C7770D"/>
    <w:rsid w:val="00C80C62"/>
    <w:rsid w:val="00C92BDF"/>
    <w:rsid w:val="00C942E9"/>
    <w:rsid w:val="00C95364"/>
    <w:rsid w:val="00CA1D0D"/>
    <w:rsid w:val="00CA20F9"/>
    <w:rsid w:val="00CC7105"/>
    <w:rsid w:val="00CD21A2"/>
    <w:rsid w:val="00CD30E6"/>
    <w:rsid w:val="00CD6218"/>
    <w:rsid w:val="00CE3213"/>
    <w:rsid w:val="00CF3098"/>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D0B2D"/>
    <w:rsid w:val="00DF54D9"/>
    <w:rsid w:val="00DF5D64"/>
    <w:rsid w:val="00E01D27"/>
    <w:rsid w:val="00E0579D"/>
    <w:rsid w:val="00E17FC0"/>
    <w:rsid w:val="00E21598"/>
    <w:rsid w:val="00E21662"/>
    <w:rsid w:val="00E26869"/>
    <w:rsid w:val="00E47B82"/>
    <w:rsid w:val="00E53D67"/>
    <w:rsid w:val="00E71FC8"/>
    <w:rsid w:val="00E840F2"/>
    <w:rsid w:val="00E871E6"/>
    <w:rsid w:val="00E90201"/>
    <w:rsid w:val="00E93E92"/>
    <w:rsid w:val="00E95DD4"/>
    <w:rsid w:val="00E965DD"/>
    <w:rsid w:val="00EB6CDA"/>
    <w:rsid w:val="00EC2887"/>
    <w:rsid w:val="00ED04B9"/>
    <w:rsid w:val="00ED314F"/>
    <w:rsid w:val="00EE558F"/>
    <w:rsid w:val="00EF7E47"/>
    <w:rsid w:val="00F01665"/>
    <w:rsid w:val="00F032D3"/>
    <w:rsid w:val="00F2523B"/>
    <w:rsid w:val="00F25E5E"/>
    <w:rsid w:val="00F321E0"/>
    <w:rsid w:val="00F33509"/>
    <w:rsid w:val="00F374F3"/>
    <w:rsid w:val="00F37771"/>
    <w:rsid w:val="00F409D3"/>
    <w:rsid w:val="00F51A61"/>
    <w:rsid w:val="00F65F9C"/>
    <w:rsid w:val="00F81286"/>
    <w:rsid w:val="00F82BBD"/>
    <w:rsid w:val="00F84476"/>
    <w:rsid w:val="00FA6142"/>
    <w:rsid w:val="00FA6F00"/>
    <w:rsid w:val="00FB479E"/>
    <w:rsid w:val="00FB5D5F"/>
    <w:rsid w:val="00FC6AAA"/>
    <w:rsid w:val="00FC6B1B"/>
    <w:rsid w:val="00FE213E"/>
    <w:rsid w:val="00FE2614"/>
    <w:rsid w:val="00FE2F4B"/>
    <w:rsid w:val="00FE65C7"/>
    <w:rsid w:val="00FF056A"/>
    <w:rsid w:val="138A0C3C"/>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07E6F8AA"/>
  <w15:docId w15:val="{DCE366E8-EDB6-45EA-AC1D-BDFF58E2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en-AU"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1"/>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UnresolvedMention">
    <w:name w:val="Unresolved Mention"/>
    <w:basedOn w:val="DefaultParagraphFont"/>
    <w:uiPriority w:val="99"/>
    <w:semiHidden/>
    <w:unhideWhenUsed/>
    <w:rsid w:val="00FB5D5F"/>
    <w:rPr>
      <w:color w:val="605E5C"/>
      <w:shd w:val="clear" w:color="auto" w:fill="E1DFDD"/>
    </w:rPr>
  </w:style>
  <w:style w:type="character" w:customStyle="1" w:styleId="FooterChar">
    <w:name w:val="Footer Char"/>
    <w:basedOn w:val="DefaultParagraphFont"/>
    <w:link w:val="Footer"/>
    <w:uiPriority w:val="99"/>
    <w:rsid w:val="00FB5D5F"/>
    <w:rPr>
      <w:rFonts w:ascii="Arial" w:hAnsi="Arial"/>
      <w:sz w:val="36"/>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orangatamariki.govt.nz/about-us/research/our-research/te-matatak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ontact@ot.govt.nz"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t.govt.nz"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contactus@voyce.org.nz" TargetMode="External"/><Relationship Id="rId10" Type="http://schemas.openxmlformats.org/officeDocument/2006/relationships/webSettings" Target="webSettings.xml"/><Relationship Id="rId19" Type="http://schemas.openxmlformats.org/officeDocument/2006/relationships/hyperlink" Target="https://tinyurl.com/mvzcf4b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aus01.safelinks.protection.outlook.com/?url=http%3A%2F%2Fwww.nzrelay.co.nz%2F&amp;data=05%7C02%7Cdeb.o%27kane%40ot.govt.nz%7C3bd4b22fb6d643e9c42508decbefa6ec%7C5c908180a006403fb9be8829934f08dd%7C0%7C0%7C639172427351871362%7CUnknown%7CTWFpbGZsb3d8eyJFbXB0eU1hcGkiOnRydWUsIlYiOiIwLjAuMDAwMCIsIlAiOiJXaW4zMiIsIkFOIjoiTWFpbCIsIldUIjoyfQ%3D%3D%7C0%7C%7C%7C&amp;sdata=fqNkTnzNI%2BNb2qyc%2BqOi29nJC9AOjBY7ag0Wp327hK4%3D&amp;reserved=0"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43784519-933c-43c5-b045-0c289ae91e3f" ContentTypeId="0x0101002C336AC5FAFE8F42BBE23724DA1C3F2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d5e8a0de-4767-4177-8312-dc4f1d4290de">
      <Value>22</Value>
    </TaxCatchAll>
    <lcf76f155ced4ddcb4097134ff3c332f xmlns="5afc52f6-1cd5-47c2-bd2d-911b0be1eebb">
      <Terms xmlns="http://schemas.microsoft.com/office/infopath/2007/PartnerControls"/>
    </lcf76f155ced4ddcb4097134ff3c332f>
    <TaxCatchAllLabel xmlns="d5e8a0de-4767-4177-8312-dc4f1d4290de" xsi:nil="true"/>
    <Function xmlns="aa266eab-d303-4925-9d60-a5c03266558d" xsi:nil="true"/>
    <Activity xmlns="17b29ad0-6390-4bb2-bc69-82dd38087199" xsi:nil="true"/>
    <de6c2e50564c46c4bb921ba80da8a789 xmlns="d5e8a0de-4767-4177-8312-dc4f1d4290de">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ac248aef-9dab-4cbd-a1c6-8d41bee2d726</TermId>
        </TermInfo>
      </Terms>
    </de6c2e50564c46c4bb921ba80da8a789>
    <HasValue xmlns="aa266eab-d303-4925-9d60-a5c03266558d">No</HasValue>
    <IwiAffiliation xmlns="aa266eab-d303-4925-9d60-a5c03266558d" xsi:nil="true"/>
    <MaoriData xmlns="aa266eab-d303-4925-9d60-a5c03266558d">No</MaoriData>
    <DocumentType xmlns="aa266eab-d303-4925-9d60-a5c03266558d" xsi:nil="true"/>
    <Region xmlns="aa266eab-d303-4925-9d60-a5c03266558d">National Office</Region>
    <_dlc_DocId xmlns="aa266eab-d303-4925-9d60-a5c03266558d">DOCS-313419510-17836</_dlc_DocId>
    <_dlc_DocIdUrl xmlns="aa266eab-d303-4925-9d60-a5c03266558d">
      <Url>https://orangatamarikigovtnz.sharepoint.com/sites/VCYP-ChildrenAndYoungPeople/_layouts/15/DocIdRedir.aspx?ID=DOCS-313419510-17836</Url>
      <Description>DOCS-313419510-17836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ite Document" ma:contentTypeID="0x0101002C336AC5FAFE8F42BBE23724DA1C3F21005EE56C74198E8848959DF4E8CA30692E002131114B44A8594EA03BF81A5FD5287A" ma:contentTypeVersion="49" ma:contentTypeDescription="The default content type for document libraries." ma:contentTypeScope="" ma:versionID="b811fb60df568b33286423f4dcd2b4e6">
  <xsd:schema xmlns:xsd="http://www.w3.org/2001/XMLSchema" xmlns:xs="http://www.w3.org/2001/XMLSchema" xmlns:p="http://schemas.microsoft.com/office/2006/metadata/properties" xmlns:ns2="d5e8a0de-4767-4177-8312-dc4f1d4290de" xmlns:ns3="aa266eab-d303-4925-9d60-a5c03266558d" xmlns:ns4="17b29ad0-6390-4bb2-bc69-82dd38087199" xmlns:ns5="5afc52f6-1cd5-47c2-bd2d-911b0be1eebb" targetNamespace="http://schemas.microsoft.com/office/2006/metadata/properties" ma:root="true" ma:fieldsID="7a0872fd64b93713d63550ceffe46738" ns2:_="" ns3:_="" ns4:_="" ns5:_="">
    <xsd:import namespace="d5e8a0de-4767-4177-8312-dc4f1d4290de"/>
    <xsd:import namespace="aa266eab-d303-4925-9d60-a5c03266558d"/>
    <xsd:import namespace="17b29ad0-6390-4bb2-bc69-82dd38087199"/>
    <xsd:import namespace="5afc52f6-1cd5-47c2-bd2d-911b0be1eebb"/>
    <xsd:element name="properties">
      <xsd:complexType>
        <xsd:sequence>
          <xsd:element name="documentManagement">
            <xsd:complexType>
              <xsd:all>
                <xsd:element ref="ns2:de6c2e50564c46c4bb921ba80da8a789" minOccurs="0"/>
                <xsd:element ref="ns2:TaxCatchAll" minOccurs="0"/>
                <xsd:element ref="ns2:TaxCatchAllLabel" minOccurs="0"/>
                <xsd:element ref="ns3:Function" minOccurs="0"/>
                <xsd:element ref="ns4:Activity" minOccurs="0"/>
                <xsd:element ref="ns3:Region" minOccurs="0"/>
                <xsd:element ref="ns3:DocumentType" minOccurs="0"/>
                <xsd:element ref="ns3:IwiAffiliation" minOccurs="0"/>
                <xsd:element ref="ns3:HasValue" minOccurs="0"/>
                <xsd:element ref="ns3:MaoriData" minOccurs="0"/>
                <xsd:element ref="ns3:SharedWithUsers" minOccurs="0"/>
                <xsd:element ref="ns3:SharedWithDetails" minOccurs="0"/>
                <xsd:element ref="ns5:MediaServiceMetadata" minOccurs="0"/>
                <xsd:element ref="ns5:MediaServiceFastMetadata" minOccurs="0"/>
                <xsd:element ref="ns5:MediaServiceAutoKeyPoints" minOccurs="0"/>
                <xsd:element ref="ns5:MediaServiceAutoTags" minOccurs="0"/>
                <xsd:element ref="ns5:MediaLengthInSeconds" minOccurs="0"/>
                <xsd:element ref="ns5:MediaServiceDateTaken" minOccurs="0"/>
                <xsd:element ref="ns5:MediaServiceGenerationTime" minOccurs="0"/>
                <xsd:element ref="ns5:MediaServiceEventHashCode" minOccurs="0"/>
                <xsd:element ref="ns5:MediaServiceOCR" minOccurs="0"/>
                <xsd:element ref="ns5:lcf76f155ced4ddcb4097134ff3c332f" minOccurs="0"/>
                <xsd:element ref="ns3:_dlc_DocId" minOccurs="0"/>
                <xsd:element ref="ns3:_dlc_DocIdUrl" minOccurs="0"/>
                <xsd:element ref="ns3:_dlc_DocIdPersistId"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8a0de-4767-4177-8312-dc4f1d4290de" elementFormDefault="qualified">
    <xsd:import namespace="http://schemas.microsoft.com/office/2006/documentManagement/types"/>
    <xsd:import namespace="http://schemas.microsoft.com/office/infopath/2007/PartnerControls"/>
    <xsd:element name="de6c2e50564c46c4bb921ba80da8a789" ma:index="8" nillable="true" ma:taxonomy="true" ma:internalName="de6c2e50564c46c4bb921ba80da8a789" ma:taxonomyFieldName="FinancialYear" ma:displayName="Financial Year" ma:default="15;#2023/2024|9becc16c-83c6-4e41-bded-70f4941d7816" ma:fieldId="{de6c2e50-564c-46c4-bb92-1ba80da8a789}" ma:sspId="43784519-933c-43c5-b045-0c289ae91e3f" ma:termSetId="47490bcb-0856-4058-be93-27c8ee3e0f6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83305b5-73fc-4ba6-9306-19a01d6fa901}" ma:internalName="TaxCatchAll" ma:readOnly="false" ma:showField="CatchAllData" ma:web="aa266eab-d303-4925-9d60-a5c0326655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3305b5-73fc-4ba6-9306-19a01d6fa901}" ma:internalName="TaxCatchAllLabel" ma:readOnly="false" ma:showField="CatchAllDataLabel" ma:web="aa266eab-d303-4925-9d60-a5c0326655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266eab-d303-4925-9d60-a5c03266558d" elementFormDefault="qualified">
    <xsd:import namespace="http://schemas.microsoft.com/office/2006/documentManagement/types"/>
    <xsd:import namespace="http://schemas.microsoft.com/office/infopath/2007/PartnerControls"/>
    <xsd:element name="Function" ma:index="12" nillable="true" ma:displayName="Function" ma:format="Dropdown" ma:internalName="Function">
      <xsd:simpleType>
        <xsd:restriction base="dms:Choice">
          <xsd:enumeration value="Communications"/>
          <xsd:enumeration value="Corporate Services"/>
          <xsd:enumeration value="Finance"/>
          <xsd:enumeration value="Governance"/>
          <xsd:enumeration value="Health and Safety"/>
          <xsd:enumeration value="Information Management"/>
          <xsd:enumeration value="Information Technology"/>
          <xsd:enumeration value="Legal"/>
          <xsd:enumeration value="Marketing"/>
          <xsd:enumeration value="People and Culture"/>
          <xsd:enumeration value="Performance and Monitoring"/>
          <xsd:enumeration value="Policy"/>
          <xsd:enumeration value="Projects"/>
          <xsd:enumeration value="Resources"/>
          <xsd:enumeration value="Strategic Direction"/>
        </xsd:restriction>
      </xsd:simpleType>
    </xsd:element>
    <xsd:element name="Region" ma:index="14" nillable="true" ma:displayName="Region" ma:format="Dropdown" ma:internalName="Region">
      <xsd:simpleType>
        <xsd:restriction base="dms:Choice">
          <xsd:enumeration value="Te Tai Tokerau"/>
          <xsd:enumeration value="National Office"/>
          <xsd:enumeration value="Auckland"/>
          <xsd:enumeration value="Central North Island"/>
          <xsd:enumeration value="Lower North Island"/>
          <xsd:enumeration value="Wellington &amp; Upper South"/>
          <xsd:enumeration value="Lower South Island"/>
        </xsd:restriction>
      </xsd:simpleType>
    </xsd:element>
    <xsd:element name="DocumentType" ma:index="15" nillable="true" ma:displayName="Document Type" ma:format="Dropdown" ma:internalName="DocumentType">
      <xsd:simpleType>
        <xsd:restriction base="dms:Choice">
          <xsd:enumeration value="APPLICATION, Certificate, Consent related"/>
          <xsd:enumeration value="CONTRACT, Variation, Agreement"/>
          <xsd:enumeration value="CORRESPONDENCE"/>
          <xsd:enumeration value="DRAWING, Plan, Map, Title"/>
          <xsd:enumeration value="EMPLOYMENT related"/>
          <xsd:enumeration value="FINANCIAL related"/>
          <xsd:enumeration value="KNOWLEDGE article"/>
          <xsd:enumeration value="MEETING related"/>
          <xsd:enumeration value="MEMO, Filenote, Email"/>
          <xsd:enumeration value="MINISTERIAL Request or Question"/>
          <xsd:enumeration value="MODEL, Calculation, Working"/>
          <xsd:enumeration value="PHOTO, Image or Multi-media"/>
          <xsd:enumeration value="PRESENTATION"/>
          <xsd:enumeration value="PUBLICATION material"/>
          <xsd:enumeration value="PURCHASING related"/>
          <xsd:enumeration value="QUESTION, Request, OIA"/>
          <xsd:enumeration value="REGISTER"/>
          <xsd:enumeration value="REPORT, Planning related"/>
          <xsd:enumeration value="RULES, Policy, Law, Procedure"/>
          <xsd:enumeration value="SERVICE REQUEST related"/>
          <xsd:enumeration value="SPECIFICATION or Standard"/>
          <xsd:enumeration value="SUBMISSION, Application, Supporting material"/>
          <xsd:enumeration value="SUPPLIER PRODUCT Info"/>
          <xsd:enumeration value="TEMPLATE, Checklist or Form"/>
          <xsd:enumeration value="THIRD-PARTY Reference material"/>
        </xsd:restriction>
      </xsd:simpleType>
    </xsd:element>
    <xsd:element name="IwiAffiliation" ma:index="16" nillable="true" ma:displayName="Iwi Affiliation" ma:hidden="true" ma:internalName="IwiAffiliation" ma:readOnly="false">
      <xsd:simpleType>
        <xsd:restriction base="dms:Text">
          <xsd:maxLength value="255"/>
        </xsd:restriction>
      </xsd:simpleType>
    </xsd:element>
    <xsd:element name="HasValue" ma:index="17" nillable="true" ma:displayName="Has Value?" ma:default="No" ma:format="RadioButtons" ma:hidden="true" ma:internalName="HasValue" ma:readOnly="false">
      <xsd:simpleType>
        <xsd:restriction base="dms:Choice">
          <xsd:enumeration value="Yes"/>
          <xsd:enumeration value="No"/>
        </xsd:restriction>
      </xsd:simpleType>
    </xsd:element>
    <xsd:element name="MaoriData" ma:index="18" nillable="true" ma:displayName="Maori Data" ma:default="No" ma:format="RadioButtons" ma:internalName="MaoriData">
      <xsd:simpleType>
        <xsd:restriction base="dms:Choice">
          <xsd:enumeration value="Yes"/>
          <xsd:enumeration value="No"/>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b29ad0-6390-4bb2-bc69-82dd38087199" elementFormDefault="qualified">
    <xsd:import namespace="http://schemas.microsoft.com/office/2006/documentManagement/types"/>
    <xsd:import namespace="http://schemas.microsoft.com/office/infopath/2007/PartnerControls"/>
    <xsd:element name="Activity" ma:index="13" nillable="true" ma:displayName="Activity"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fc52f6-1cd5-47c2-bd2d-911b0be1eeb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DateTaken" ma:index="26" nillable="true" ma:displayName="MediaServiceDateTaken" ma:hidden="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3784519-933c-43c5-b045-0c289ae91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8BD119B4-0CC4-48A3-A8CF-6DC05316FC74}">
  <ds:schemaRefs>
    <ds:schemaRef ds:uri="Microsoft.SharePoint.Taxonomy.ContentTypeSync"/>
  </ds:schemaRefs>
</ds:datastoreItem>
</file>

<file path=customXml/itemProps3.xml><?xml version="1.0" encoding="utf-8"?>
<ds:datastoreItem xmlns:ds="http://schemas.openxmlformats.org/officeDocument/2006/customXml" ds:itemID="{8697C44E-4772-40DE-ACFD-3179313170F5}">
  <ds:schemaRefs>
    <ds:schemaRef ds:uri="http://schemas.microsoft.com/office/2006/metadata/properties"/>
    <ds:schemaRef ds:uri="http://schemas.microsoft.com/office/infopath/2007/PartnerControls"/>
    <ds:schemaRef ds:uri="d5e8a0de-4767-4177-8312-dc4f1d4290de"/>
    <ds:schemaRef ds:uri="5afc52f6-1cd5-47c2-bd2d-911b0be1eebb"/>
    <ds:schemaRef ds:uri="aa266eab-d303-4925-9d60-a5c03266558d"/>
    <ds:schemaRef ds:uri="17b29ad0-6390-4bb2-bc69-82dd38087199"/>
  </ds:schemaRefs>
</ds:datastoreItem>
</file>

<file path=customXml/itemProps4.xml><?xml version="1.0" encoding="utf-8"?>
<ds:datastoreItem xmlns:ds="http://schemas.openxmlformats.org/officeDocument/2006/customXml" ds:itemID="{6EB4611E-1AD6-4C9B-8B54-415F2A41DAA5}">
  <ds:schemaRefs>
    <ds:schemaRef ds:uri="http://schemas.microsoft.com/sharepoint/v3/contenttype/forms"/>
  </ds:schemaRefs>
</ds:datastoreItem>
</file>

<file path=customXml/itemProps5.xml><?xml version="1.0" encoding="utf-8"?>
<ds:datastoreItem xmlns:ds="http://schemas.openxmlformats.org/officeDocument/2006/customXml" ds:itemID="{F19876F6-6263-4281-81CF-67871124D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8a0de-4767-4177-8312-dc4f1d4290de"/>
    <ds:schemaRef ds:uri="aa266eab-d303-4925-9d60-a5c03266558d"/>
    <ds:schemaRef ds:uri="17b29ad0-6390-4bb2-bc69-82dd38087199"/>
    <ds:schemaRef ds:uri="5afc52f6-1cd5-47c2-bd2d-911b0be1e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E75162-7E5E-4349-8AB6-93B6C3874A4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ToolkitTemplate_LP%2018pt%20A4.dotx</Template>
  <TotalTime>0</TotalTime>
  <Pages>1</Pages>
  <Words>1554</Words>
  <Characters>8862</Characters>
  <Application>Microsoft Office Word</Application>
  <DocSecurity>0</DocSecurity>
  <Lines>73</Lines>
  <Paragraphs>20</Paragraphs>
  <ScaleCrop>false</ScaleCrop>
  <Company>RNZFB</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Helen Pierce</cp:lastModifiedBy>
  <cp:revision>9</cp:revision>
  <cp:lastPrinted>1900-12-31T12:00:00Z</cp:lastPrinted>
  <dcterms:created xsi:type="dcterms:W3CDTF">2026-06-25T23:17:00Z</dcterms:created>
  <dcterms:modified xsi:type="dcterms:W3CDTF">2026-06-25T23:17:00Z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0x0101002C336AC5FAFE8F42BBE23724DA1C3F21005EE56C74198E8848959DF4E8CA30692E002131114B44A8594EA03BF81A5FD5287A</vt:lpwstr>
  </property>
  <property fmtid="{D5CDD505-2E9C-101B-9397-08002B2CF9AE}" pid="3" name="FinancialYear">
    <vt:lpwstr>22;#2024/2025|ac248aef-9dab-4cbd-a1c6-8d41bee2d726</vt:lpwstr>
  </property>
  <property fmtid="{D5CDD505-2E9C-101B-9397-08002B2CF9AE}" pid="4" name="_dlc_DocIdItemGuid">
    <vt:lpwstr>44c541c7-f13b-4988-a40c-83df9d8efda6</vt:lpwstr>
  </property>
  <property fmtid="{D5CDD505-2E9C-101B-9397-08002B2CF9AE}" pid="5" name="MediaServiceImageTags">
    <vt:lpwstr/>
  </property>
  <property fmtid="{D5CDD505-2E9C-101B-9397-08002B2CF9AE}" pid="6" name="ClassificationContentMarkingHeaderShapeIds">
    <vt:lpwstr>75bfe79,1849823e,1857bf,725ef875</vt:lpwstr>
  </property>
  <property fmtid="{D5CDD505-2E9C-101B-9397-08002B2CF9AE}" pid="7" name="ClassificationContentMarkingHeaderFontProps">
    <vt:lpwstr>#000000,14,Aptos</vt:lpwstr>
  </property>
  <property fmtid="{D5CDD505-2E9C-101B-9397-08002B2CF9AE}" pid="8" name="ClassificationContentMarkingHeaderText">
    <vt:lpwstr>IN-CONFIDENCE</vt:lpwstr>
  </property>
  <property fmtid="{D5CDD505-2E9C-101B-9397-08002B2CF9AE}" pid="9" name="MSIP_Label_b766f82b-fa89-4ae5-ad9e-a4d065459142_Enabled">
    <vt:lpwstr>true</vt:lpwstr>
  </property>
  <property fmtid="{D5CDD505-2E9C-101B-9397-08002B2CF9AE}" pid="10" name="MSIP_Label_b766f82b-fa89-4ae5-ad9e-a4d065459142_SetDate">
    <vt:lpwstr>2026-06-25T23:17:51Z</vt:lpwstr>
  </property>
  <property fmtid="{D5CDD505-2E9C-101B-9397-08002B2CF9AE}" pid="11" name="MSIP_Label_b766f82b-fa89-4ae5-ad9e-a4d065459142_Method">
    <vt:lpwstr>Standard</vt:lpwstr>
  </property>
  <property fmtid="{D5CDD505-2E9C-101B-9397-08002B2CF9AE}" pid="12" name="MSIP_Label_b766f82b-fa89-4ae5-ad9e-a4d065459142_Name">
    <vt:lpwstr>In-Confidence</vt:lpwstr>
  </property>
  <property fmtid="{D5CDD505-2E9C-101B-9397-08002B2CF9AE}" pid="13" name="MSIP_Label_b766f82b-fa89-4ae5-ad9e-a4d065459142_SiteId">
    <vt:lpwstr>5c908180-a006-403f-b9be-8829934f08dd</vt:lpwstr>
  </property>
  <property fmtid="{D5CDD505-2E9C-101B-9397-08002B2CF9AE}" pid="14" name="MSIP_Label_b766f82b-fa89-4ae5-ad9e-a4d065459142_ActionId">
    <vt:lpwstr>ccf468a2-af92-4492-8f76-44de734db54c</vt:lpwstr>
  </property>
  <property fmtid="{D5CDD505-2E9C-101B-9397-08002B2CF9AE}" pid="15" name="MSIP_Label_b766f82b-fa89-4ae5-ad9e-a4d065459142_ContentBits">
    <vt:lpwstr>1</vt:lpwstr>
  </property>
  <property fmtid="{D5CDD505-2E9C-101B-9397-08002B2CF9AE}" pid="16" name="MSIP_Label_b766f82b-fa89-4ae5-ad9e-a4d065459142_Tag">
    <vt:lpwstr>10, 3, 0, 2</vt:lpwstr>
  </property>
</Properties>
</file>